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25C8F" w14:textId="77777777" w:rsidR="00207FF9" w:rsidRPr="006974D7" w:rsidRDefault="00261305" w:rsidP="00207FF9">
      <w:pPr>
        <w:tabs>
          <w:tab w:val="left" w:pos="1843"/>
          <w:tab w:val="left" w:pos="6237"/>
          <w:tab w:val="left" w:pos="6379"/>
        </w:tabs>
        <w:spacing w:after="0" w:line="240" w:lineRule="auto"/>
        <w:jc w:val="right"/>
        <w:rPr>
          <w:rFonts w:ascii="Arial" w:eastAsia="Calibri" w:hAnsi="Arial" w:cs="Arial"/>
          <w:sz w:val="24"/>
          <w:szCs w:val="24"/>
          <w:vertAlign w:val="superscript"/>
        </w:rPr>
      </w:pPr>
      <w:r w:rsidRPr="006974D7">
        <w:rPr>
          <w:rFonts w:ascii="Arial" w:eastAsia="Times New Roman" w:hAnsi="Arial" w:cs="Arial"/>
          <w:sz w:val="24"/>
          <w:szCs w:val="24"/>
          <w:vertAlign w:val="superscript"/>
          <w:lang w:eastAsia="pl-PL"/>
        </w:rPr>
        <w:t>Załącznik</w:t>
      </w:r>
      <w:r w:rsidRPr="006974D7">
        <w:rPr>
          <w:rFonts w:ascii="Arial" w:eastAsia="Times New Roman" w:hAnsi="Arial" w:cs="Arial"/>
          <w:vertAlign w:val="superscript"/>
          <w:lang w:eastAsia="pl-PL"/>
        </w:rPr>
        <w:t xml:space="preserve"> </w:t>
      </w:r>
      <w:r w:rsidRPr="006974D7">
        <w:rPr>
          <w:rFonts w:ascii="Arial" w:eastAsia="Times New Roman" w:hAnsi="Arial" w:cs="Arial"/>
          <w:sz w:val="24"/>
          <w:szCs w:val="24"/>
          <w:vertAlign w:val="superscript"/>
          <w:lang w:eastAsia="pl-PL"/>
        </w:rPr>
        <w:t xml:space="preserve">nr 2 </w:t>
      </w:r>
      <w:r w:rsidR="00207FF9" w:rsidRPr="006974D7">
        <w:rPr>
          <w:rFonts w:ascii="Arial" w:eastAsia="Calibri" w:hAnsi="Arial" w:cs="Arial"/>
          <w:sz w:val="24"/>
          <w:szCs w:val="24"/>
          <w:vertAlign w:val="superscript"/>
        </w:rPr>
        <w:t>do Regulaminu wyboru projektów</w:t>
      </w:r>
    </w:p>
    <w:p w14:paraId="58857BE4" w14:textId="788956BD" w:rsidR="00207FF9" w:rsidRPr="006974D7" w:rsidRDefault="00207FF9" w:rsidP="00207FF9">
      <w:pPr>
        <w:tabs>
          <w:tab w:val="left" w:pos="1843"/>
          <w:tab w:val="left" w:pos="6237"/>
          <w:tab w:val="left" w:pos="6379"/>
        </w:tabs>
        <w:spacing w:after="0" w:line="240" w:lineRule="auto"/>
        <w:jc w:val="right"/>
        <w:rPr>
          <w:rFonts w:ascii="Arial" w:eastAsia="Calibri" w:hAnsi="Arial" w:cs="Arial"/>
          <w:sz w:val="24"/>
          <w:szCs w:val="24"/>
          <w:vertAlign w:val="superscript"/>
        </w:rPr>
      </w:pPr>
      <w:r w:rsidRPr="006974D7">
        <w:rPr>
          <w:rFonts w:ascii="Arial" w:eastAsia="Calibri" w:hAnsi="Arial" w:cs="Arial"/>
          <w:sz w:val="24"/>
          <w:szCs w:val="24"/>
          <w:vertAlign w:val="superscript"/>
        </w:rPr>
        <w:t>w ramach naboru nr FEWM.0</w:t>
      </w:r>
      <w:r w:rsidR="006974D7" w:rsidRPr="006974D7">
        <w:rPr>
          <w:rFonts w:ascii="Arial" w:eastAsia="Calibri" w:hAnsi="Arial" w:cs="Arial"/>
          <w:sz w:val="24"/>
          <w:szCs w:val="24"/>
          <w:vertAlign w:val="superscript"/>
        </w:rPr>
        <w:t>8</w:t>
      </w:r>
      <w:r w:rsidRPr="006974D7">
        <w:rPr>
          <w:rFonts w:ascii="Arial" w:eastAsia="Calibri" w:hAnsi="Arial" w:cs="Arial"/>
          <w:sz w:val="24"/>
          <w:szCs w:val="24"/>
          <w:vertAlign w:val="superscript"/>
        </w:rPr>
        <w:t>.0</w:t>
      </w:r>
      <w:r w:rsidR="006974D7" w:rsidRPr="006974D7">
        <w:rPr>
          <w:rFonts w:ascii="Arial" w:eastAsia="Calibri" w:hAnsi="Arial" w:cs="Arial"/>
          <w:sz w:val="24"/>
          <w:szCs w:val="24"/>
          <w:vertAlign w:val="superscript"/>
        </w:rPr>
        <w:t>2</w:t>
      </w:r>
      <w:r w:rsidRPr="006974D7">
        <w:rPr>
          <w:rFonts w:ascii="Arial" w:eastAsia="Calibri" w:hAnsi="Arial" w:cs="Arial"/>
          <w:sz w:val="24"/>
          <w:szCs w:val="24"/>
          <w:vertAlign w:val="superscript"/>
        </w:rPr>
        <w:t>-IZ.00-001/2</w:t>
      </w:r>
      <w:r w:rsidR="006974D7" w:rsidRPr="006974D7">
        <w:rPr>
          <w:rFonts w:ascii="Arial" w:eastAsia="Calibri" w:hAnsi="Arial" w:cs="Arial"/>
          <w:sz w:val="24"/>
          <w:szCs w:val="24"/>
          <w:vertAlign w:val="superscript"/>
        </w:rPr>
        <w:t>4</w:t>
      </w:r>
      <w:r w:rsidRPr="006974D7">
        <w:rPr>
          <w:rFonts w:ascii="Arial" w:eastAsia="Calibri" w:hAnsi="Arial" w:cs="Arial"/>
          <w:sz w:val="24"/>
          <w:szCs w:val="24"/>
          <w:vertAlign w:val="superscript"/>
        </w:rPr>
        <w:t xml:space="preserve"> </w:t>
      </w:r>
    </w:p>
    <w:p w14:paraId="13EEBE89" w14:textId="626C68D7" w:rsidR="00207FF9" w:rsidRPr="006974D7" w:rsidRDefault="00207FF9" w:rsidP="00207FF9">
      <w:pPr>
        <w:tabs>
          <w:tab w:val="left" w:pos="1843"/>
          <w:tab w:val="left" w:pos="6237"/>
          <w:tab w:val="left" w:pos="6379"/>
        </w:tabs>
        <w:spacing w:after="0" w:line="240" w:lineRule="auto"/>
        <w:jc w:val="right"/>
        <w:rPr>
          <w:rFonts w:ascii="Arial" w:eastAsia="Calibri" w:hAnsi="Arial" w:cs="Arial"/>
          <w:sz w:val="24"/>
          <w:szCs w:val="24"/>
          <w:vertAlign w:val="superscript"/>
        </w:rPr>
      </w:pPr>
      <w:r w:rsidRPr="006974D7">
        <w:rPr>
          <w:rFonts w:ascii="Arial" w:eastAsia="Calibri" w:hAnsi="Arial" w:cs="Arial"/>
          <w:sz w:val="24"/>
          <w:szCs w:val="24"/>
          <w:vertAlign w:val="superscript"/>
        </w:rPr>
        <w:t>z …………………… 202</w:t>
      </w:r>
      <w:r w:rsidR="006974D7" w:rsidRPr="006974D7">
        <w:rPr>
          <w:rFonts w:ascii="Arial" w:eastAsia="Calibri" w:hAnsi="Arial" w:cs="Arial"/>
          <w:sz w:val="24"/>
          <w:szCs w:val="24"/>
          <w:vertAlign w:val="superscript"/>
        </w:rPr>
        <w:t>4</w:t>
      </w:r>
      <w:r w:rsidRPr="006974D7">
        <w:rPr>
          <w:rFonts w:ascii="Arial" w:eastAsia="Calibri" w:hAnsi="Arial" w:cs="Arial"/>
          <w:sz w:val="24"/>
          <w:szCs w:val="24"/>
          <w:vertAlign w:val="superscript"/>
        </w:rPr>
        <w:t xml:space="preserve"> r</w:t>
      </w:r>
      <w:r w:rsidR="006974D7" w:rsidRPr="006974D7">
        <w:rPr>
          <w:rFonts w:ascii="Arial" w:eastAsia="Calibri" w:hAnsi="Arial" w:cs="Arial"/>
          <w:sz w:val="24"/>
          <w:szCs w:val="24"/>
          <w:vertAlign w:val="superscript"/>
        </w:rPr>
        <w:t>.</w:t>
      </w:r>
    </w:p>
    <w:p w14:paraId="5241F2FF" w14:textId="4910546D" w:rsidR="00261305" w:rsidRPr="00261305" w:rsidRDefault="00261305" w:rsidP="00261305">
      <w:pPr>
        <w:tabs>
          <w:tab w:val="left" w:pos="4536"/>
        </w:tabs>
        <w:spacing w:after="0" w:line="240" w:lineRule="auto"/>
        <w:ind w:left="4678"/>
        <w:jc w:val="both"/>
        <w:rPr>
          <w:rFonts w:ascii="Arial" w:eastAsia="Times New Roman" w:hAnsi="Arial" w:cs="Arial"/>
          <w:sz w:val="24"/>
          <w:szCs w:val="24"/>
          <w:vertAlign w:val="superscript"/>
          <w:lang w:eastAsia="pl-PL"/>
        </w:rPr>
      </w:pPr>
    </w:p>
    <w:p w14:paraId="437FE365" w14:textId="77777777" w:rsidR="000B7D6E" w:rsidRDefault="000B7D6E" w:rsidP="000B7D6E">
      <w:pPr>
        <w:spacing w:after="120" w:line="360" w:lineRule="auto"/>
        <w:jc w:val="center"/>
        <w:rPr>
          <w:rFonts w:ascii="Arial" w:eastAsia="Times New Roman" w:hAnsi="Arial" w:cs="Arial"/>
          <w:b/>
          <w:bCs/>
          <w:sz w:val="28"/>
          <w:szCs w:val="28"/>
          <w:lang w:eastAsia="pl-PL"/>
        </w:rPr>
      </w:pPr>
    </w:p>
    <w:p w14:paraId="60C2B073" w14:textId="77777777" w:rsidR="000B7D6E" w:rsidRDefault="000B7D6E" w:rsidP="000B7D6E">
      <w:pPr>
        <w:spacing w:after="120" w:line="360" w:lineRule="auto"/>
        <w:jc w:val="center"/>
        <w:rPr>
          <w:rFonts w:ascii="Arial" w:eastAsia="Times New Roman" w:hAnsi="Arial" w:cs="Arial"/>
          <w:b/>
          <w:bCs/>
          <w:sz w:val="28"/>
          <w:szCs w:val="28"/>
          <w:lang w:eastAsia="pl-PL"/>
        </w:rPr>
      </w:pPr>
    </w:p>
    <w:p w14:paraId="27F81B92" w14:textId="77777777" w:rsidR="000B7D6E" w:rsidRDefault="000B7D6E" w:rsidP="000B7D6E">
      <w:pPr>
        <w:spacing w:after="120" w:line="360" w:lineRule="auto"/>
        <w:jc w:val="center"/>
        <w:rPr>
          <w:rFonts w:ascii="Arial" w:eastAsia="Times New Roman" w:hAnsi="Arial" w:cs="Arial"/>
          <w:b/>
          <w:bCs/>
          <w:sz w:val="28"/>
          <w:szCs w:val="28"/>
          <w:lang w:eastAsia="pl-PL"/>
        </w:rPr>
      </w:pPr>
    </w:p>
    <w:p w14:paraId="74468A2D" w14:textId="77777777" w:rsidR="000B7D6E" w:rsidRDefault="000B7D6E" w:rsidP="000B7D6E">
      <w:pPr>
        <w:spacing w:after="120" w:line="360" w:lineRule="auto"/>
        <w:jc w:val="center"/>
        <w:rPr>
          <w:rFonts w:ascii="Arial" w:eastAsia="Times New Roman" w:hAnsi="Arial" w:cs="Arial"/>
          <w:b/>
          <w:bCs/>
          <w:sz w:val="28"/>
          <w:szCs w:val="28"/>
          <w:lang w:eastAsia="pl-PL"/>
        </w:rPr>
      </w:pPr>
    </w:p>
    <w:p w14:paraId="512FCDE4" w14:textId="05D015D5" w:rsidR="000B7D6E" w:rsidRPr="000B7D6E" w:rsidRDefault="000B7D6E" w:rsidP="000B7D6E">
      <w:pPr>
        <w:spacing w:after="120" w:line="360" w:lineRule="auto"/>
        <w:jc w:val="center"/>
        <w:rPr>
          <w:rFonts w:ascii="Arial" w:eastAsia="Times New Roman" w:hAnsi="Arial" w:cs="Arial"/>
          <w:b/>
          <w:bCs/>
          <w:sz w:val="28"/>
          <w:szCs w:val="28"/>
          <w:lang w:eastAsia="pl-PL"/>
        </w:rPr>
      </w:pPr>
      <w:r w:rsidRPr="000B7D6E">
        <w:rPr>
          <w:rFonts w:ascii="Arial" w:eastAsia="Times New Roman" w:hAnsi="Arial" w:cs="Arial"/>
          <w:b/>
          <w:bCs/>
          <w:sz w:val="28"/>
          <w:szCs w:val="28"/>
          <w:lang w:eastAsia="pl-PL"/>
        </w:rPr>
        <w:t>Instrukcja pomocnicza wypełnia</w:t>
      </w:r>
      <w:r w:rsidR="00D521EE">
        <w:rPr>
          <w:rFonts w:ascii="Arial" w:eastAsia="Times New Roman" w:hAnsi="Arial" w:cs="Arial"/>
          <w:b/>
          <w:bCs/>
          <w:sz w:val="28"/>
          <w:szCs w:val="28"/>
          <w:lang w:eastAsia="pl-PL"/>
        </w:rPr>
        <w:t>nia</w:t>
      </w:r>
      <w:r w:rsidRPr="000B7D6E">
        <w:rPr>
          <w:rFonts w:ascii="Arial" w:eastAsia="Times New Roman" w:hAnsi="Arial" w:cs="Arial"/>
          <w:b/>
          <w:bCs/>
          <w:sz w:val="28"/>
          <w:szCs w:val="28"/>
          <w:lang w:eastAsia="pl-PL"/>
        </w:rPr>
        <w:t xml:space="preserve"> wniosku o dofinansowanie projektu współfinansowanego z EFRR w ramach </w:t>
      </w:r>
      <w:r w:rsidR="0012228E">
        <w:rPr>
          <w:rFonts w:ascii="Arial" w:eastAsia="Times New Roman" w:hAnsi="Arial" w:cs="Arial"/>
          <w:b/>
          <w:bCs/>
          <w:sz w:val="28"/>
          <w:szCs w:val="28"/>
          <w:lang w:eastAsia="pl-PL"/>
        </w:rPr>
        <w:t>P</w:t>
      </w:r>
      <w:r w:rsidRPr="000B7D6E">
        <w:rPr>
          <w:rFonts w:ascii="Arial" w:eastAsia="Times New Roman" w:hAnsi="Arial" w:cs="Arial"/>
          <w:b/>
          <w:bCs/>
          <w:sz w:val="28"/>
          <w:szCs w:val="28"/>
          <w:lang w:eastAsia="pl-PL"/>
        </w:rPr>
        <w:t>rogramu</w:t>
      </w:r>
      <w:r w:rsidR="006E0757">
        <w:rPr>
          <w:rFonts w:ascii="Arial" w:eastAsia="Times New Roman" w:hAnsi="Arial" w:cs="Arial"/>
          <w:b/>
          <w:bCs/>
          <w:sz w:val="28"/>
          <w:szCs w:val="28"/>
          <w:lang w:eastAsia="pl-PL"/>
        </w:rPr>
        <w:t xml:space="preserve"> </w:t>
      </w:r>
      <w:r w:rsidRPr="000B7D6E">
        <w:rPr>
          <w:rFonts w:ascii="Arial" w:eastAsia="Times New Roman" w:hAnsi="Arial" w:cs="Arial"/>
          <w:b/>
          <w:bCs/>
          <w:sz w:val="28"/>
          <w:szCs w:val="28"/>
          <w:lang w:eastAsia="pl-PL"/>
        </w:rPr>
        <w:t>Fundusze Europejskie dla Warmii i Mazur 2021-2027</w:t>
      </w:r>
    </w:p>
    <w:p w14:paraId="74EFB58B" w14:textId="77777777" w:rsidR="004141D4" w:rsidRDefault="004141D4"/>
    <w:p w14:paraId="2B1497A6" w14:textId="77777777" w:rsidR="000B7D6E" w:rsidRDefault="000B7D6E"/>
    <w:p w14:paraId="500A8269" w14:textId="77777777" w:rsidR="000B7D6E" w:rsidRDefault="000B7D6E"/>
    <w:p w14:paraId="3E39DE72" w14:textId="77777777" w:rsidR="000B7D6E" w:rsidRDefault="000B7D6E"/>
    <w:p w14:paraId="4D178F42" w14:textId="77777777" w:rsidR="000B7D6E" w:rsidRDefault="000B7D6E"/>
    <w:p w14:paraId="1BDFBAA2" w14:textId="77777777" w:rsidR="000B7D6E" w:rsidRDefault="000B7D6E"/>
    <w:p w14:paraId="7107A2A7" w14:textId="77777777" w:rsidR="000B7D6E" w:rsidRDefault="000B7D6E"/>
    <w:p w14:paraId="4CF7DDA6" w14:textId="77777777" w:rsidR="000B7D6E" w:rsidRDefault="000B7D6E"/>
    <w:p w14:paraId="5BFF023E" w14:textId="77777777" w:rsidR="000B7D6E" w:rsidRDefault="000B7D6E"/>
    <w:p w14:paraId="6105F5AA" w14:textId="77777777" w:rsidR="000B7D6E" w:rsidRDefault="000B7D6E"/>
    <w:p w14:paraId="3CAE5F3D" w14:textId="77777777" w:rsidR="000B7D6E" w:rsidRDefault="000B7D6E"/>
    <w:p w14:paraId="088870E5" w14:textId="77777777" w:rsidR="000B7D6E" w:rsidRDefault="000B7D6E"/>
    <w:p w14:paraId="755FAA79" w14:textId="77777777" w:rsidR="000B7D6E" w:rsidRDefault="000B7D6E"/>
    <w:p w14:paraId="721BE761" w14:textId="6E12E0CA" w:rsidR="000B7D6E" w:rsidRDefault="00BA7363" w:rsidP="00BA7363">
      <w:pPr>
        <w:tabs>
          <w:tab w:val="left" w:pos="6765"/>
        </w:tabs>
      </w:pPr>
      <w:r>
        <w:tab/>
      </w:r>
    </w:p>
    <w:p w14:paraId="33886528" w14:textId="77777777" w:rsidR="000B7D6E" w:rsidRDefault="000B7D6E" w:rsidP="000B7D6E">
      <w:pPr>
        <w:pStyle w:val="Tekstpodstawowy3"/>
        <w:spacing w:after="0" w:line="276" w:lineRule="auto"/>
        <w:jc w:val="center"/>
        <w:rPr>
          <w:rFonts w:ascii="Arial" w:hAnsi="Arial" w:cs="Arial"/>
          <w:sz w:val="24"/>
          <w:szCs w:val="24"/>
        </w:rPr>
      </w:pPr>
    </w:p>
    <w:p w14:paraId="129D7F2F" w14:textId="77777777" w:rsidR="000B7D6E" w:rsidRDefault="000B7D6E" w:rsidP="000B7D6E">
      <w:pPr>
        <w:pStyle w:val="Tekstpodstawowy3"/>
        <w:spacing w:after="0" w:line="276" w:lineRule="auto"/>
        <w:jc w:val="center"/>
        <w:rPr>
          <w:rFonts w:ascii="Arial" w:hAnsi="Arial" w:cs="Arial"/>
          <w:sz w:val="24"/>
          <w:szCs w:val="24"/>
        </w:rPr>
      </w:pPr>
    </w:p>
    <w:p w14:paraId="3F24E4C6" w14:textId="77777777" w:rsidR="000B7D6E" w:rsidRDefault="000B7D6E" w:rsidP="000B7D6E">
      <w:pPr>
        <w:pStyle w:val="Tekstpodstawowy3"/>
        <w:spacing w:after="0" w:line="276" w:lineRule="auto"/>
        <w:jc w:val="center"/>
        <w:rPr>
          <w:rFonts w:ascii="Arial" w:hAnsi="Arial" w:cs="Arial"/>
          <w:sz w:val="24"/>
          <w:szCs w:val="24"/>
        </w:rPr>
      </w:pPr>
    </w:p>
    <w:p w14:paraId="05694A56" w14:textId="4E62CBE4" w:rsidR="000B7D6E" w:rsidRPr="008E6F48" w:rsidRDefault="000B7D6E" w:rsidP="000B7D6E">
      <w:pPr>
        <w:pStyle w:val="Tekstpodstawowy3"/>
        <w:spacing w:after="0" w:line="276" w:lineRule="auto"/>
        <w:jc w:val="center"/>
        <w:rPr>
          <w:rFonts w:ascii="Arial" w:hAnsi="Arial" w:cs="Arial"/>
          <w:sz w:val="24"/>
          <w:szCs w:val="24"/>
        </w:rPr>
      </w:pPr>
      <w:r w:rsidRPr="006C4E34">
        <w:rPr>
          <w:rFonts w:ascii="Arial" w:hAnsi="Arial" w:cs="Arial"/>
          <w:sz w:val="24"/>
          <w:szCs w:val="24"/>
        </w:rPr>
        <w:t xml:space="preserve">Olsztyn, </w:t>
      </w:r>
      <w:r w:rsidR="008C6EE0" w:rsidRPr="003B3FB8">
        <w:rPr>
          <w:rFonts w:ascii="Arial" w:hAnsi="Arial" w:cs="Arial"/>
          <w:sz w:val="24"/>
          <w:szCs w:val="24"/>
        </w:rPr>
        <w:t>styczeń</w:t>
      </w:r>
      <w:r w:rsidR="00B64D73" w:rsidRPr="003B3FB8">
        <w:rPr>
          <w:rFonts w:ascii="Arial" w:hAnsi="Arial" w:cs="Arial"/>
          <w:sz w:val="24"/>
          <w:szCs w:val="24"/>
        </w:rPr>
        <w:t xml:space="preserve"> </w:t>
      </w:r>
      <w:r w:rsidRPr="003B3FB8">
        <w:rPr>
          <w:rFonts w:ascii="Arial" w:hAnsi="Arial" w:cs="Arial"/>
          <w:sz w:val="24"/>
          <w:szCs w:val="24"/>
        </w:rPr>
        <w:t>202</w:t>
      </w:r>
      <w:r w:rsidR="008C6EE0" w:rsidRPr="003B3FB8">
        <w:rPr>
          <w:rFonts w:ascii="Arial" w:hAnsi="Arial" w:cs="Arial"/>
          <w:sz w:val="24"/>
          <w:szCs w:val="24"/>
        </w:rPr>
        <w:t>4</w:t>
      </w:r>
      <w:r w:rsidRPr="003B3FB8">
        <w:rPr>
          <w:rFonts w:ascii="Arial" w:hAnsi="Arial" w:cs="Arial"/>
          <w:sz w:val="24"/>
          <w:szCs w:val="24"/>
        </w:rPr>
        <w:t xml:space="preserve"> r.</w:t>
      </w:r>
    </w:p>
    <w:p w14:paraId="72919F1F" w14:textId="450DFDDB" w:rsidR="00BA7363" w:rsidRDefault="00BA7363">
      <w:pPr>
        <w:sectPr w:rsidR="00BA7363" w:rsidSect="00032273">
          <w:headerReference w:type="default" r:id="rId8"/>
          <w:footerReference w:type="default" r:id="rId9"/>
          <w:headerReference w:type="first" r:id="rId10"/>
          <w:footerReference w:type="first" r:id="rId11"/>
          <w:pgSz w:w="11906" w:h="16838"/>
          <w:pgMar w:top="1971" w:right="1417" w:bottom="1417" w:left="1417" w:header="0" w:footer="708" w:gutter="0"/>
          <w:cols w:space="708"/>
          <w:titlePg/>
          <w:docGrid w:linePitch="360"/>
        </w:sectPr>
      </w:pPr>
    </w:p>
    <w:p w14:paraId="73244412" w14:textId="139C69C0" w:rsidR="000B7D6E" w:rsidRDefault="000B7D6E"/>
    <w:p w14:paraId="51545AAD" w14:textId="77777777" w:rsidR="000B7D6E" w:rsidRPr="000B7D6E" w:rsidRDefault="000B7D6E" w:rsidP="000B7D6E">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b/>
          <w:sz w:val="28"/>
          <w:szCs w:val="28"/>
          <w:lang w:eastAsia="pl-PL"/>
        </w:rPr>
      </w:pPr>
      <w:r w:rsidRPr="000B7D6E">
        <w:rPr>
          <w:rFonts w:ascii="Arial" w:eastAsia="Times New Roman" w:hAnsi="Arial" w:cs="Arial"/>
          <w:b/>
          <w:sz w:val="28"/>
          <w:szCs w:val="28"/>
          <w:lang w:eastAsia="pl-PL"/>
        </w:rPr>
        <w:t>SPIS TREŚCI:</w:t>
      </w:r>
    </w:p>
    <w:p w14:paraId="2C278DAB" w14:textId="0E392CBA" w:rsidR="000B7D6E" w:rsidRPr="000E1F5B" w:rsidRDefault="000B7D6E" w:rsidP="008167E6">
      <w:pPr>
        <w:tabs>
          <w:tab w:val="left" w:pos="8931"/>
        </w:tabs>
        <w:spacing w:after="0" w:line="360" w:lineRule="auto"/>
        <w:jc w:val="both"/>
        <w:outlineLvl w:val="6"/>
        <w:rPr>
          <w:rFonts w:ascii="Arial" w:eastAsia="Times New Roman" w:hAnsi="Arial" w:cs="Arial"/>
          <w:b/>
          <w:noProof/>
          <w:sz w:val="24"/>
          <w:szCs w:val="24"/>
          <w:lang w:eastAsia="pl-PL"/>
        </w:rPr>
      </w:pPr>
      <w:r w:rsidRPr="000B7D6E">
        <w:rPr>
          <w:rFonts w:ascii="Arial" w:eastAsia="Times New Roman" w:hAnsi="Arial" w:cs="Arial"/>
          <w:b/>
          <w:noProof/>
          <w:sz w:val="24"/>
          <w:szCs w:val="24"/>
          <w:lang w:eastAsia="pl-PL"/>
        </w:rPr>
        <w:t>Wykaz skrótów i pojęć</w:t>
      </w:r>
      <w:r w:rsidR="008167E6">
        <w:rPr>
          <w:rFonts w:ascii="Arial" w:eastAsia="Times New Roman" w:hAnsi="Arial" w:cs="Arial"/>
          <w:b/>
          <w:noProof/>
          <w:sz w:val="24"/>
          <w:szCs w:val="24"/>
          <w:lang w:eastAsia="pl-PL"/>
        </w:rPr>
        <w:t>…………………………………………………….………….....</w:t>
      </w:r>
      <w:r w:rsidR="008167E6">
        <w:rPr>
          <w:rFonts w:ascii="Arial" w:eastAsia="Times New Roman" w:hAnsi="Arial" w:cs="Arial"/>
          <w:b/>
          <w:noProof/>
          <w:sz w:val="24"/>
          <w:szCs w:val="24"/>
          <w:lang w:eastAsia="pl-PL"/>
        </w:rPr>
        <w:tab/>
      </w:r>
      <w:r w:rsidR="00F14A93">
        <w:rPr>
          <w:rFonts w:ascii="Arial" w:eastAsia="Times New Roman" w:hAnsi="Arial" w:cs="Arial"/>
          <w:b/>
          <w:noProof/>
          <w:sz w:val="24"/>
          <w:szCs w:val="24"/>
          <w:lang w:eastAsia="pl-PL"/>
        </w:rPr>
        <w:t>3</w:t>
      </w:r>
    </w:p>
    <w:p w14:paraId="0472A567" w14:textId="33314EB4" w:rsidR="000B7D6E" w:rsidRPr="000E1F5B" w:rsidRDefault="000B7D6E" w:rsidP="000E1F5B">
      <w:pPr>
        <w:tabs>
          <w:tab w:val="left" w:pos="8789"/>
          <w:tab w:val="right" w:pos="9070"/>
          <w:tab w:val="right" w:pos="9214"/>
        </w:tabs>
        <w:spacing w:after="0" w:line="360" w:lineRule="auto"/>
        <w:jc w:val="both"/>
        <w:outlineLvl w:val="6"/>
        <w:rPr>
          <w:rFonts w:ascii="Arial" w:eastAsia="Times New Roman" w:hAnsi="Arial" w:cs="Arial"/>
          <w:b/>
          <w:noProof/>
          <w:sz w:val="24"/>
          <w:szCs w:val="24"/>
          <w:lang w:eastAsia="pl-PL"/>
        </w:rPr>
      </w:pPr>
      <w:r w:rsidRPr="000E1F5B">
        <w:rPr>
          <w:rFonts w:ascii="Arial" w:eastAsia="Times New Roman" w:hAnsi="Arial" w:cs="Arial"/>
          <w:b/>
          <w:noProof/>
          <w:sz w:val="24"/>
          <w:szCs w:val="24"/>
          <w:lang w:eastAsia="pl-PL"/>
        </w:rPr>
        <w:t>Informacje wstępne przed wypełnienie</w:t>
      </w:r>
      <w:r w:rsidR="008167E6">
        <w:rPr>
          <w:rFonts w:ascii="Arial" w:eastAsia="Times New Roman" w:hAnsi="Arial" w:cs="Arial"/>
          <w:b/>
          <w:noProof/>
          <w:sz w:val="24"/>
          <w:szCs w:val="24"/>
          <w:lang w:eastAsia="pl-PL"/>
        </w:rPr>
        <w:t>m wniosku …………...……………….......</w:t>
      </w:r>
      <w:r w:rsidR="008167E6">
        <w:rPr>
          <w:rFonts w:ascii="Arial" w:eastAsia="Times New Roman" w:hAnsi="Arial" w:cs="Arial"/>
          <w:b/>
          <w:noProof/>
          <w:sz w:val="24"/>
          <w:szCs w:val="24"/>
          <w:lang w:eastAsia="pl-PL"/>
        </w:rPr>
        <w:tab/>
      </w:r>
      <w:r w:rsidR="008167E6">
        <w:rPr>
          <w:rFonts w:ascii="Arial" w:eastAsia="Times New Roman" w:hAnsi="Arial" w:cs="Arial"/>
          <w:b/>
          <w:noProof/>
          <w:sz w:val="24"/>
          <w:szCs w:val="24"/>
          <w:lang w:eastAsia="pl-PL"/>
        </w:rPr>
        <w:tab/>
      </w:r>
      <w:r w:rsidR="00F14A93">
        <w:rPr>
          <w:rFonts w:ascii="Arial" w:eastAsia="Times New Roman" w:hAnsi="Arial" w:cs="Arial"/>
          <w:b/>
          <w:noProof/>
          <w:sz w:val="24"/>
          <w:szCs w:val="24"/>
          <w:lang w:eastAsia="pl-PL"/>
        </w:rPr>
        <w:t>4</w:t>
      </w:r>
    </w:p>
    <w:p w14:paraId="3D401073" w14:textId="50600355" w:rsidR="000B7D6E" w:rsidRPr="000E1F5B" w:rsidRDefault="000B7D6E" w:rsidP="000E1F5B">
      <w:pPr>
        <w:tabs>
          <w:tab w:val="left" w:pos="8789"/>
          <w:tab w:val="right" w:pos="9070"/>
        </w:tabs>
        <w:spacing w:after="0" w:line="360" w:lineRule="auto"/>
        <w:jc w:val="both"/>
        <w:outlineLvl w:val="6"/>
        <w:rPr>
          <w:rFonts w:ascii="Arial" w:eastAsia="Times New Roman" w:hAnsi="Arial" w:cs="Arial"/>
          <w:b/>
          <w:noProof/>
          <w:sz w:val="24"/>
          <w:szCs w:val="24"/>
          <w:lang w:eastAsia="pl-PL"/>
        </w:rPr>
      </w:pPr>
      <w:r w:rsidRPr="000E1F5B">
        <w:rPr>
          <w:rFonts w:ascii="Arial" w:eastAsia="Times New Roman" w:hAnsi="Arial" w:cs="Arial"/>
          <w:b/>
          <w:noProof/>
          <w:sz w:val="24"/>
          <w:szCs w:val="24"/>
          <w:lang w:eastAsia="pl-PL"/>
        </w:rPr>
        <w:t xml:space="preserve">Sekcja </w:t>
      </w:r>
      <w:r w:rsidR="00DD2EFC">
        <w:rPr>
          <w:rFonts w:ascii="Arial" w:eastAsia="Times New Roman" w:hAnsi="Arial" w:cs="Arial"/>
          <w:b/>
          <w:noProof/>
          <w:sz w:val="24"/>
          <w:szCs w:val="24"/>
          <w:lang w:eastAsia="pl-PL"/>
        </w:rPr>
        <w:t>A</w:t>
      </w:r>
      <w:r w:rsidRPr="000E1F5B">
        <w:rPr>
          <w:rFonts w:ascii="Arial" w:eastAsia="Times New Roman" w:hAnsi="Arial" w:cs="Arial"/>
          <w:b/>
          <w:noProof/>
          <w:sz w:val="24"/>
          <w:szCs w:val="24"/>
          <w:lang w:eastAsia="pl-PL"/>
        </w:rPr>
        <w:t>. INFORMACJE O</w:t>
      </w:r>
      <w:r w:rsidR="00C5728C">
        <w:rPr>
          <w:rFonts w:ascii="Arial" w:eastAsia="Times New Roman" w:hAnsi="Arial" w:cs="Arial"/>
          <w:b/>
          <w:noProof/>
          <w:sz w:val="24"/>
          <w:szCs w:val="24"/>
          <w:lang w:eastAsia="pl-PL"/>
        </w:rPr>
        <w:t xml:space="preserve"> PROJEKCIE …………………………………..………….</w:t>
      </w:r>
      <w:r w:rsidR="008167E6">
        <w:rPr>
          <w:rFonts w:ascii="Arial" w:eastAsia="Times New Roman" w:hAnsi="Arial" w:cs="Arial"/>
          <w:b/>
          <w:noProof/>
          <w:sz w:val="24"/>
          <w:szCs w:val="24"/>
          <w:lang w:eastAsia="pl-PL"/>
        </w:rPr>
        <w:tab/>
      </w:r>
      <w:r w:rsidR="008167E6">
        <w:rPr>
          <w:rFonts w:ascii="Arial" w:eastAsia="Times New Roman" w:hAnsi="Arial" w:cs="Arial"/>
          <w:b/>
          <w:noProof/>
          <w:sz w:val="24"/>
          <w:szCs w:val="24"/>
          <w:lang w:eastAsia="pl-PL"/>
        </w:rPr>
        <w:tab/>
      </w:r>
      <w:r w:rsidR="00F14A93">
        <w:rPr>
          <w:rFonts w:ascii="Arial" w:eastAsia="Times New Roman" w:hAnsi="Arial" w:cs="Arial"/>
          <w:b/>
          <w:noProof/>
          <w:sz w:val="24"/>
          <w:szCs w:val="24"/>
          <w:lang w:eastAsia="pl-PL"/>
        </w:rPr>
        <w:t>6</w:t>
      </w:r>
    </w:p>
    <w:p w14:paraId="5DC3CFD0" w14:textId="7A5F9CDE" w:rsidR="000B7D6E" w:rsidRPr="000E1F5B" w:rsidRDefault="00C5728C" w:rsidP="000E1F5B">
      <w:pPr>
        <w:tabs>
          <w:tab w:val="left" w:pos="8789"/>
          <w:tab w:val="right" w:pos="9070"/>
        </w:tabs>
        <w:spacing w:after="0" w:line="360" w:lineRule="auto"/>
        <w:jc w:val="both"/>
        <w:outlineLvl w:val="6"/>
        <w:rPr>
          <w:rFonts w:ascii="Arial" w:eastAsia="Times New Roman" w:hAnsi="Arial" w:cs="Arial"/>
          <w:b/>
          <w:noProof/>
          <w:sz w:val="24"/>
          <w:szCs w:val="24"/>
          <w:lang w:eastAsia="pl-PL"/>
        </w:rPr>
      </w:pPr>
      <w:r>
        <w:rPr>
          <w:rFonts w:ascii="Arial" w:eastAsia="Times New Roman" w:hAnsi="Arial" w:cs="Arial"/>
          <w:b/>
          <w:noProof/>
          <w:sz w:val="24"/>
          <w:szCs w:val="24"/>
          <w:lang w:eastAsia="pl-PL"/>
        </w:rPr>
        <w:t>Sekcja B</w:t>
      </w:r>
      <w:r w:rsidR="000B7D6E" w:rsidRPr="000E1F5B">
        <w:rPr>
          <w:rFonts w:ascii="Arial" w:eastAsia="Times New Roman" w:hAnsi="Arial" w:cs="Arial"/>
          <w:b/>
          <w:noProof/>
          <w:sz w:val="24"/>
          <w:szCs w:val="24"/>
          <w:lang w:eastAsia="pl-PL"/>
        </w:rPr>
        <w:t>. WNIOSKODAWCA I R</w:t>
      </w:r>
      <w:r w:rsidR="008167E6">
        <w:rPr>
          <w:rFonts w:ascii="Arial" w:eastAsia="Times New Roman" w:hAnsi="Arial" w:cs="Arial"/>
          <w:b/>
          <w:noProof/>
          <w:sz w:val="24"/>
          <w:szCs w:val="24"/>
          <w:lang w:eastAsia="pl-PL"/>
        </w:rPr>
        <w:t xml:space="preserve">EALIZATORZY  …..….………….………………… </w:t>
      </w:r>
      <w:r w:rsidR="008167E6">
        <w:rPr>
          <w:rFonts w:ascii="Arial" w:eastAsia="Times New Roman" w:hAnsi="Arial" w:cs="Arial"/>
          <w:b/>
          <w:noProof/>
          <w:sz w:val="24"/>
          <w:szCs w:val="24"/>
          <w:lang w:eastAsia="pl-PL"/>
        </w:rPr>
        <w:tab/>
      </w:r>
      <w:r w:rsidR="00F14A93">
        <w:rPr>
          <w:rFonts w:ascii="Arial" w:eastAsia="Times New Roman" w:hAnsi="Arial" w:cs="Arial"/>
          <w:b/>
          <w:noProof/>
          <w:sz w:val="24"/>
          <w:szCs w:val="24"/>
          <w:lang w:eastAsia="pl-PL"/>
        </w:rPr>
        <w:t>7</w:t>
      </w:r>
    </w:p>
    <w:p w14:paraId="3C0835B4" w14:textId="6529F15B" w:rsidR="000B7D6E" w:rsidRPr="000E1F5B" w:rsidRDefault="000B7D6E" w:rsidP="000E1F5B">
      <w:pPr>
        <w:tabs>
          <w:tab w:val="left" w:pos="8789"/>
          <w:tab w:val="right" w:pos="9070"/>
          <w:tab w:val="right" w:pos="9214"/>
        </w:tabs>
        <w:spacing w:after="0" w:line="360" w:lineRule="auto"/>
        <w:jc w:val="both"/>
        <w:outlineLvl w:val="6"/>
        <w:rPr>
          <w:rFonts w:ascii="Arial" w:eastAsia="Times New Roman" w:hAnsi="Arial" w:cs="Arial"/>
          <w:b/>
          <w:noProof/>
          <w:sz w:val="24"/>
          <w:szCs w:val="24"/>
          <w:lang w:eastAsia="pl-PL"/>
        </w:rPr>
      </w:pPr>
      <w:r w:rsidRPr="000E1F5B">
        <w:rPr>
          <w:rFonts w:ascii="Arial" w:eastAsia="Times New Roman" w:hAnsi="Arial" w:cs="Arial"/>
          <w:b/>
          <w:noProof/>
          <w:sz w:val="24"/>
          <w:szCs w:val="24"/>
          <w:lang w:eastAsia="pl-PL"/>
        </w:rPr>
        <w:t xml:space="preserve">Sekcja </w:t>
      </w:r>
      <w:r w:rsidR="00C5728C">
        <w:rPr>
          <w:rFonts w:ascii="Arial" w:eastAsia="Times New Roman" w:hAnsi="Arial" w:cs="Arial"/>
          <w:b/>
          <w:noProof/>
          <w:sz w:val="24"/>
          <w:szCs w:val="24"/>
          <w:lang w:eastAsia="pl-PL"/>
        </w:rPr>
        <w:t>C</w:t>
      </w:r>
      <w:r w:rsidRPr="000E1F5B">
        <w:rPr>
          <w:rFonts w:ascii="Arial" w:eastAsia="Times New Roman" w:hAnsi="Arial" w:cs="Arial"/>
          <w:b/>
          <w:noProof/>
          <w:sz w:val="24"/>
          <w:szCs w:val="24"/>
          <w:lang w:eastAsia="pl-PL"/>
        </w:rPr>
        <w:t>. WSKAŹNIKI PROJEKT</w:t>
      </w:r>
      <w:r w:rsidR="008167E6">
        <w:rPr>
          <w:rFonts w:ascii="Arial" w:eastAsia="Times New Roman" w:hAnsi="Arial" w:cs="Arial"/>
          <w:b/>
          <w:noProof/>
          <w:sz w:val="24"/>
          <w:szCs w:val="24"/>
          <w:lang w:eastAsia="pl-PL"/>
        </w:rPr>
        <w:t>U ....…………………………………..………....….</w:t>
      </w:r>
      <w:r w:rsidR="008167E6">
        <w:rPr>
          <w:rFonts w:ascii="Arial" w:eastAsia="Times New Roman" w:hAnsi="Arial" w:cs="Arial"/>
          <w:b/>
          <w:noProof/>
          <w:sz w:val="24"/>
          <w:szCs w:val="24"/>
          <w:lang w:eastAsia="pl-PL"/>
        </w:rPr>
        <w:tab/>
      </w:r>
      <w:r w:rsidR="008167E6">
        <w:rPr>
          <w:rFonts w:ascii="Arial" w:eastAsia="Times New Roman" w:hAnsi="Arial" w:cs="Arial"/>
          <w:b/>
          <w:noProof/>
          <w:sz w:val="24"/>
          <w:szCs w:val="24"/>
          <w:lang w:eastAsia="pl-PL"/>
        </w:rPr>
        <w:tab/>
      </w:r>
      <w:r w:rsidR="00F14A93">
        <w:rPr>
          <w:rFonts w:ascii="Arial" w:eastAsia="Times New Roman" w:hAnsi="Arial" w:cs="Arial"/>
          <w:b/>
          <w:noProof/>
          <w:sz w:val="24"/>
          <w:szCs w:val="24"/>
          <w:lang w:eastAsia="pl-PL"/>
        </w:rPr>
        <w:t>8</w:t>
      </w:r>
    </w:p>
    <w:p w14:paraId="22011DBF" w14:textId="047330A5" w:rsidR="000B7D6E" w:rsidRPr="000E1F5B" w:rsidRDefault="00C5728C" w:rsidP="000E1F5B">
      <w:pPr>
        <w:tabs>
          <w:tab w:val="left" w:pos="8931"/>
          <w:tab w:val="right" w:pos="9070"/>
        </w:tabs>
        <w:spacing w:after="0" w:line="360" w:lineRule="auto"/>
        <w:jc w:val="both"/>
        <w:outlineLvl w:val="6"/>
        <w:rPr>
          <w:rFonts w:ascii="Arial" w:eastAsia="Times New Roman" w:hAnsi="Arial" w:cs="Arial"/>
          <w:b/>
          <w:noProof/>
          <w:sz w:val="24"/>
          <w:szCs w:val="24"/>
          <w:lang w:eastAsia="pl-PL"/>
        </w:rPr>
      </w:pPr>
      <w:r>
        <w:rPr>
          <w:rFonts w:ascii="Arial" w:eastAsia="Times New Roman" w:hAnsi="Arial" w:cs="Arial"/>
          <w:b/>
          <w:noProof/>
          <w:sz w:val="24"/>
          <w:szCs w:val="24"/>
          <w:lang w:eastAsia="pl-PL"/>
        </w:rPr>
        <w:t>Sekcja D</w:t>
      </w:r>
      <w:r w:rsidR="000B7D6E" w:rsidRPr="000E1F5B">
        <w:rPr>
          <w:rFonts w:ascii="Arial" w:eastAsia="Times New Roman" w:hAnsi="Arial" w:cs="Arial"/>
          <w:b/>
          <w:noProof/>
          <w:sz w:val="24"/>
          <w:szCs w:val="24"/>
          <w:lang w:eastAsia="pl-PL"/>
        </w:rPr>
        <w:t>. ZADANIA</w:t>
      </w:r>
      <w:r w:rsidR="008167E6">
        <w:rPr>
          <w:rFonts w:ascii="Arial" w:eastAsia="Times New Roman" w:hAnsi="Arial" w:cs="Arial"/>
          <w:b/>
          <w:noProof/>
          <w:sz w:val="24"/>
          <w:szCs w:val="24"/>
          <w:lang w:eastAsia="pl-PL"/>
        </w:rPr>
        <w:t xml:space="preserve"> ..………………………………….……………………..…………..</w:t>
      </w:r>
      <w:r w:rsidR="008167E6">
        <w:rPr>
          <w:rFonts w:ascii="Arial" w:eastAsia="Times New Roman" w:hAnsi="Arial" w:cs="Arial"/>
          <w:b/>
          <w:noProof/>
          <w:sz w:val="24"/>
          <w:szCs w:val="24"/>
          <w:lang w:eastAsia="pl-PL"/>
        </w:rPr>
        <w:tab/>
      </w:r>
      <w:r w:rsidR="000B7D6E" w:rsidRPr="000E1F5B">
        <w:rPr>
          <w:rFonts w:ascii="Arial" w:eastAsia="Times New Roman" w:hAnsi="Arial" w:cs="Arial"/>
          <w:b/>
          <w:noProof/>
          <w:sz w:val="24"/>
          <w:szCs w:val="24"/>
          <w:lang w:eastAsia="pl-PL"/>
        </w:rPr>
        <w:t>9</w:t>
      </w:r>
    </w:p>
    <w:p w14:paraId="1FDEFCAF" w14:textId="3915C1F4" w:rsidR="000B7D6E" w:rsidRPr="000E1F5B" w:rsidRDefault="00C5728C" w:rsidP="000E1F5B">
      <w:pPr>
        <w:tabs>
          <w:tab w:val="left" w:pos="8789"/>
          <w:tab w:val="right" w:pos="9070"/>
        </w:tabs>
        <w:spacing w:after="0" w:line="360" w:lineRule="auto"/>
        <w:jc w:val="both"/>
        <w:outlineLvl w:val="6"/>
        <w:rPr>
          <w:rFonts w:ascii="Arial" w:eastAsia="Times New Roman" w:hAnsi="Arial" w:cs="Arial"/>
          <w:b/>
          <w:noProof/>
          <w:sz w:val="24"/>
          <w:szCs w:val="24"/>
          <w:lang w:eastAsia="pl-PL"/>
        </w:rPr>
      </w:pPr>
      <w:r>
        <w:rPr>
          <w:rFonts w:ascii="Arial" w:eastAsia="Times New Roman" w:hAnsi="Arial" w:cs="Arial"/>
          <w:b/>
          <w:noProof/>
          <w:sz w:val="24"/>
          <w:szCs w:val="24"/>
          <w:lang w:eastAsia="pl-PL"/>
        </w:rPr>
        <w:t>Sekcja E</w:t>
      </w:r>
      <w:r w:rsidR="000B7D6E" w:rsidRPr="000E1F5B">
        <w:rPr>
          <w:rFonts w:ascii="Arial" w:eastAsia="Times New Roman" w:hAnsi="Arial" w:cs="Arial"/>
          <w:b/>
          <w:noProof/>
          <w:sz w:val="24"/>
          <w:szCs w:val="24"/>
          <w:lang w:eastAsia="pl-PL"/>
        </w:rPr>
        <w:t>. BUDŻET PROJEKTU ………………………………..............……..……….</w:t>
      </w:r>
      <w:r w:rsidR="008167E6">
        <w:rPr>
          <w:rFonts w:ascii="Arial" w:eastAsia="Times New Roman" w:hAnsi="Arial" w:cs="Arial"/>
          <w:b/>
          <w:noProof/>
          <w:sz w:val="24"/>
          <w:szCs w:val="24"/>
          <w:lang w:eastAsia="pl-PL"/>
        </w:rPr>
        <w:t xml:space="preserve"> </w:t>
      </w:r>
      <w:r w:rsidR="000B7D6E" w:rsidRPr="000E1F5B">
        <w:rPr>
          <w:rFonts w:ascii="Arial" w:eastAsia="Times New Roman" w:hAnsi="Arial" w:cs="Arial"/>
          <w:b/>
          <w:noProof/>
          <w:sz w:val="24"/>
          <w:szCs w:val="24"/>
          <w:lang w:eastAsia="pl-PL"/>
        </w:rPr>
        <w:t>10</w:t>
      </w:r>
    </w:p>
    <w:p w14:paraId="48908650" w14:textId="28A95136" w:rsidR="000B7D6E" w:rsidRPr="000E1F5B" w:rsidRDefault="00C5728C" w:rsidP="000E1F5B">
      <w:pPr>
        <w:tabs>
          <w:tab w:val="left" w:pos="8789"/>
          <w:tab w:val="right" w:pos="9070"/>
        </w:tabs>
        <w:spacing w:after="0" w:line="360" w:lineRule="auto"/>
        <w:jc w:val="both"/>
        <w:outlineLvl w:val="6"/>
        <w:rPr>
          <w:rFonts w:ascii="Arial" w:eastAsia="Times New Roman" w:hAnsi="Arial" w:cs="Arial"/>
          <w:b/>
          <w:noProof/>
          <w:sz w:val="24"/>
          <w:szCs w:val="24"/>
          <w:lang w:eastAsia="pl-PL"/>
        </w:rPr>
      </w:pPr>
      <w:r>
        <w:rPr>
          <w:rFonts w:ascii="Arial" w:eastAsia="Times New Roman" w:hAnsi="Arial" w:cs="Arial"/>
          <w:b/>
          <w:noProof/>
          <w:sz w:val="24"/>
          <w:szCs w:val="24"/>
          <w:lang w:eastAsia="pl-PL"/>
        </w:rPr>
        <w:t>Sekcja F</w:t>
      </w:r>
      <w:r w:rsidR="000B7D6E" w:rsidRPr="000E1F5B">
        <w:rPr>
          <w:rFonts w:ascii="Arial" w:eastAsia="Times New Roman" w:hAnsi="Arial" w:cs="Arial"/>
          <w:b/>
          <w:noProof/>
          <w:sz w:val="24"/>
          <w:szCs w:val="24"/>
          <w:lang w:eastAsia="pl-PL"/>
        </w:rPr>
        <w:t>. PODSUMOWANIE BUDŻETU  …..……………</w:t>
      </w:r>
      <w:r>
        <w:rPr>
          <w:rFonts w:ascii="Arial" w:eastAsia="Times New Roman" w:hAnsi="Arial" w:cs="Arial"/>
          <w:b/>
          <w:noProof/>
          <w:sz w:val="24"/>
          <w:szCs w:val="24"/>
          <w:lang w:eastAsia="pl-PL"/>
        </w:rPr>
        <w:t>.</w:t>
      </w:r>
      <w:r w:rsidR="000B7D6E" w:rsidRPr="000E1F5B">
        <w:rPr>
          <w:rFonts w:ascii="Arial" w:eastAsia="Times New Roman" w:hAnsi="Arial" w:cs="Arial"/>
          <w:b/>
          <w:noProof/>
          <w:sz w:val="24"/>
          <w:szCs w:val="24"/>
          <w:lang w:eastAsia="pl-PL"/>
        </w:rPr>
        <w:t xml:space="preserve">…………………..….…... </w:t>
      </w:r>
      <w:r w:rsidR="008167E6">
        <w:rPr>
          <w:rFonts w:ascii="Arial" w:eastAsia="Times New Roman" w:hAnsi="Arial" w:cs="Arial"/>
          <w:b/>
          <w:noProof/>
          <w:sz w:val="24"/>
          <w:szCs w:val="24"/>
          <w:lang w:eastAsia="pl-PL"/>
        </w:rPr>
        <w:tab/>
      </w:r>
      <w:r w:rsidR="00E151C8" w:rsidRPr="000E1F5B">
        <w:rPr>
          <w:rFonts w:ascii="Arial" w:eastAsia="Times New Roman" w:hAnsi="Arial" w:cs="Arial"/>
          <w:b/>
          <w:noProof/>
          <w:sz w:val="24"/>
          <w:szCs w:val="24"/>
          <w:lang w:eastAsia="pl-PL"/>
        </w:rPr>
        <w:t>14</w:t>
      </w:r>
    </w:p>
    <w:p w14:paraId="6B7D8280" w14:textId="6ADFD989" w:rsidR="000B7D6E" w:rsidRPr="000E1F5B" w:rsidRDefault="000B7D6E" w:rsidP="008167E6">
      <w:pPr>
        <w:tabs>
          <w:tab w:val="right" w:pos="9070"/>
        </w:tabs>
        <w:spacing w:after="0" w:line="360" w:lineRule="auto"/>
        <w:jc w:val="both"/>
        <w:outlineLvl w:val="6"/>
        <w:rPr>
          <w:rFonts w:ascii="Arial" w:eastAsia="Times New Roman" w:hAnsi="Arial" w:cs="Arial"/>
          <w:b/>
          <w:noProof/>
          <w:sz w:val="24"/>
          <w:szCs w:val="24"/>
          <w:lang w:eastAsia="pl-PL"/>
        </w:rPr>
      </w:pPr>
      <w:r w:rsidRPr="000E1F5B">
        <w:rPr>
          <w:rFonts w:ascii="Arial" w:eastAsia="Times New Roman" w:hAnsi="Arial" w:cs="Arial"/>
          <w:b/>
          <w:noProof/>
          <w:sz w:val="24"/>
          <w:szCs w:val="24"/>
          <w:lang w:eastAsia="pl-PL"/>
        </w:rPr>
        <w:t>Sekc</w:t>
      </w:r>
      <w:r w:rsidR="00C5728C">
        <w:rPr>
          <w:rFonts w:ascii="Arial" w:eastAsia="Times New Roman" w:hAnsi="Arial" w:cs="Arial"/>
          <w:b/>
          <w:noProof/>
          <w:sz w:val="24"/>
          <w:szCs w:val="24"/>
          <w:lang w:eastAsia="pl-PL"/>
        </w:rPr>
        <w:t>ja G</w:t>
      </w:r>
      <w:r w:rsidRPr="000E1F5B">
        <w:rPr>
          <w:rFonts w:ascii="Arial" w:eastAsia="Times New Roman" w:hAnsi="Arial" w:cs="Arial"/>
          <w:b/>
          <w:noProof/>
          <w:sz w:val="24"/>
          <w:szCs w:val="24"/>
          <w:lang w:eastAsia="pl-PL"/>
        </w:rPr>
        <w:t>. ŹRÓDŁA FINANSOWANIA  …………………….…</w:t>
      </w:r>
      <w:r w:rsidR="00C5728C">
        <w:rPr>
          <w:rFonts w:ascii="Arial" w:eastAsia="Times New Roman" w:hAnsi="Arial" w:cs="Arial"/>
          <w:b/>
          <w:noProof/>
          <w:sz w:val="24"/>
          <w:szCs w:val="24"/>
          <w:lang w:eastAsia="pl-PL"/>
        </w:rPr>
        <w:t>.</w:t>
      </w:r>
      <w:r w:rsidRPr="000E1F5B">
        <w:rPr>
          <w:rFonts w:ascii="Arial" w:eastAsia="Times New Roman" w:hAnsi="Arial" w:cs="Arial"/>
          <w:b/>
          <w:noProof/>
          <w:sz w:val="24"/>
          <w:szCs w:val="24"/>
          <w:lang w:eastAsia="pl-PL"/>
        </w:rPr>
        <w:t>……………..…..……</w:t>
      </w:r>
      <w:r w:rsidR="008167E6">
        <w:rPr>
          <w:rFonts w:ascii="Arial" w:eastAsia="Times New Roman" w:hAnsi="Arial" w:cs="Arial"/>
          <w:b/>
          <w:noProof/>
          <w:sz w:val="24"/>
          <w:szCs w:val="24"/>
          <w:lang w:eastAsia="pl-PL"/>
        </w:rPr>
        <w:t xml:space="preserve"> </w:t>
      </w:r>
      <w:r w:rsidR="00E151C8" w:rsidRPr="000E1F5B">
        <w:rPr>
          <w:rFonts w:ascii="Arial" w:eastAsia="Times New Roman" w:hAnsi="Arial" w:cs="Arial"/>
          <w:b/>
          <w:noProof/>
          <w:sz w:val="24"/>
          <w:szCs w:val="24"/>
          <w:lang w:eastAsia="pl-PL"/>
        </w:rPr>
        <w:t>14</w:t>
      </w:r>
    </w:p>
    <w:p w14:paraId="490467BA" w14:textId="60960775" w:rsidR="000B7D6E" w:rsidRPr="000E1F5B" w:rsidRDefault="00C5728C" w:rsidP="000E1F5B">
      <w:pPr>
        <w:tabs>
          <w:tab w:val="left" w:pos="8789"/>
          <w:tab w:val="right" w:pos="9070"/>
        </w:tabs>
        <w:spacing w:after="0" w:line="360" w:lineRule="auto"/>
        <w:jc w:val="both"/>
        <w:outlineLvl w:val="6"/>
        <w:rPr>
          <w:rFonts w:ascii="Arial" w:eastAsia="Times New Roman" w:hAnsi="Arial" w:cs="Arial"/>
          <w:b/>
          <w:noProof/>
          <w:sz w:val="24"/>
          <w:szCs w:val="24"/>
          <w:lang w:eastAsia="pl-PL"/>
        </w:rPr>
      </w:pPr>
      <w:r>
        <w:rPr>
          <w:rFonts w:ascii="Arial" w:eastAsia="Times New Roman" w:hAnsi="Arial" w:cs="Arial"/>
          <w:b/>
          <w:noProof/>
          <w:sz w:val="24"/>
          <w:szCs w:val="24"/>
          <w:lang w:eastAsia="pl-PL"/>
        </w:rPr>
        <w:t>Sekcja H</w:t>
      </w:r>
      <w:r w:rsidR="000B7D6E" w:rsidRPr="000E1F5B">
        <w:rPr>
          <w:rFonts w:ascii="Arial" w:eastAsia="Times New Roman" w:hAnsi="Arial" w:cs="Arial"/>
          <w:b/>
          <w:noProof/>
          <w:sz w:val="24"/>
          <w:szCs w:val="24"/>
          <w:lang w:eastAsia="pl-PL"/>
        </w:rPr>
        <w:t>. ANALIZA RYZYKA ………………</w:t>
      </w:r>
      <w:r w:rsidR="008167E6">
        <w:rPr>
          <w:rFonts w:ascii="Arial" w:eastAsia="Times New Roman" w:hAnsi="Arial" w:cs="Arial"/>
          <w:b/>
          <w:noProof/>
          <w:sz w:val="24"/>
          <w:szCs w:val="24"/>
          <w:lang w:eastAsia="pl-PL"/>
        </w:rPr>
        <w:t>….…………...............………</w:t>
      </w:r>
      <w:r>
        <w:rPr>
          <w:rFonts w:ascii="Arial" w:eastAsia="Times New Roman" w:hAnsi="Arial" w:cs="Arial"/>
          <w:b/>
          <w:noProof/>
          <w:sz w:val="24"/>
          <w:szCs w:val="24"/>
          <w:lang w:eastAsia="pl-PL"/>
        </w:rPr>
        <w:t>...</w:t>
      </w:r>
      <w:r w:rsidR="008167E6">
        <w:rPr>
          <w:rFonts w:ascii="Arial" w:eastAsia="Times New Roman" w:hAnsi="Arial" w:cs="Arial"/>
          <w:b/>
          <w:noProof/>
          <w:sz w:val="24"/>
          <w:szCs w:val="24"/>
          <w:lang w:eastAsia="pl-PL"/>
        </w:rPr>
        <w:t>...……..</w:t>
      </w:r>
      <w:r w:rsidR="008167E6">
        <w:rPr>
          <w:rFonts w:ascii="Arial" w:eastAsia="Times New Roman" w:hAnsi="Arial" w:cs="Arial"/>
          <w:b/>
          <w:noProof/>
          <w:sz w:val="24"/>
          <w:szCs w:val="24"/>
          <w:lang w:eastAsia="pl-PL"/>
        </w:rPr>
        <w:tab/>
      </w:r>
      <w:r w:rsidR="008167E6">
        <w:rPr>
          <w:rFonts w:ascii="Arial" w:eastAsia="Times New Roman" w:hAnsi="Arial" w:cs="Arial"/>
          <w:b/>
          <w:noProof/>
          <w:sz w:val="24"/>
          <w:szCs w:val="24"/>
          <w:lang w:eastAsia="pl-PL"/>
        </w:rPr>
        <w:tab/>
      </w:r>
      <w:r w:rsidR="00E151C8" w:rsidRPr="000E1F5B">
        <w:rPr>
          <w:rFonts w:ascii="Arial" w:eastAsia="Times New Roman" w:hAnsi="Arial" w:cs="Arial"/>
          <w:b/>
          <w:noProof/>
          <w:sz w:val="24"/>
          <w:szCs w:val="24"/>
          <w:lang w:eastAsia="pl-PL"/>
        </w:rPr>
        <w:t>15</w:t>
      </w:r>
    </w:p>
    <w:p w14:paraId="7456055D" w14:textId="665D3217" w:rsidR="000B7D6E" w:rsidRPr="000E1F5B" w:rsidRDefault="000B7D6E" w:rsidP="000E1F5B">
      <w:pPr>
        <w:tabs>
          <w:tab w:val="left" w:pos="8789"/>
          <w:tab w:val="right" w:pos="9070"/>
        </w:tabs>
        <w:spacing w:after="0" w:line="360" w:lineRule="auto"/>
        <w:jc w:val="both"/>
        <w:outlineLvl w:val="6"/>
        <w:rPr>
          <w:rFonts w:ascii="Arial" w:eastAsia="Times New Roman" w:hAnsi="Arial" w:cs="Arial"/>
          <w:b/>
          <w:noProof/>
          <w:sz w:val="24"/>
          <w:szCs w:val="24"/>
          <w:lang w:eastAsia="pl-PL"/>
        </w:rPr>
      </w:pPr>
      <w:r w:rsidRPr="000E1F5B">
        <w:rPr>
          <w:rFonts w:ascii="Arial" w:eastAsia="Times New Roman" w:hAnsi="Arial" w:cs="Arial"/>
          <w:b/>
          <w:noProof/>
          <w:sz w:val="24"/>
          <w:szCs w:val="24"/>
          <w:lang w:eastAsia="pl-PL"/>
        </w:rPr>
        <w:t>Sekcja I. DODATKOWE INFORMA</w:t>
      </w:r>
      <w:r w:rsidR="008167E6">
        <w:rPr>
          <w:rFonts w:ascii="Arial" w:eastAsia="Times New Roman" w:hAnsi="Arial" w:cs="Arial"/>
          <w:b/>
          <w:noProof/>
          <w:sz w:val="24"/>
          <w:szCs w:val="24"/>
          <w:lang w:eastAsia="pl-PL"/>
        </w:rPr>
        <w:t>CJE   ……….………………</w:t>
      </w:r>
      <w:r w:rsidR="00C5728C">
        <w:rPr>
          <w:rFonts w:ascii="Arial" w:eastAsia="Times New Roman" w:hAnsi="Arial" w:cs="Arial"/>
          <w:b/>
          <w:noProof/>
          <w:sz w:val="24"/>
          <w:szCs w:val="24"/>
          <w:lang w:eastAsia="pl-PL"/>
        </w:rPr>
        <w:t>…...</w:t>
      </w:r>
      <w:r w:rsidR="008167E6">
        <w:rPr>
          <w:rFonts w:ascii="Arial" w:eastAsia="Times New Roman" w:hAnsi="Arial" w:cs="Arial"/>
          <w:b/>
          <w:noProof/>
          <w:sz w:val="24"/>
          <w:szCs w:val="24"/>
          <w:lang w:eastAsia="pl-PL"/>
        </w:rPr>
        <w:t>..……….….......</w:t>
      </w:r>
      <w:r w:rsidR="008167E6">
        <w:rPr>
          <w:rFonts w:ascii="Arial" w:eastAsia="Times New Roman" w:hAnsi="Arial" w:cs="Arial"/>
          <w:b/>
          <w:noProof/>
          <w:sz w:val="24"/>
          <w:szCs w:val="24"/>
          <w:lang w:eastAsia="pl-PL"/>
        </w:rPr>
        <w:tab/>
      </w:r>
      <w:r w:rsidR="008167E6">
        <w:rPr>
          <w:rFonts w:ascii="Arial" w:eastAsia="Times New Roman" w:hAnsi="Arial" w:cs="Arial"/>
          <w:b/>
          <w:noProof/>
          <w:sz w:val="24"/>
          <w:szCs w:val="24"/>
          <w:lang w:eastAsia="pl-PL"/>
        </w:rPr>
        <w:tab/>
      </w:r>
      <w:r w:rsidR="00E151C8" w:rsidRPr="000E1F5B">
        <w:rPr>
          <w:rFonts w:ascii="Arial" w:eastAsia="Times New Roman" w:hAnsi="Arial" w:cs="Arial"/>
          <w:b/>
          <w:noProof/>
          <w:sz w:val="24"/>
          <w:szCs w:val="24"/>
          <w:lang w:eastAsia="pl-PL"/>
        </w:rPr>
        <w:t>17</w:t>
      </w:r>
    </w:p>
    <w:p w14:paraId="2318A843" w14:textId="448FC64E" w:rsidR="000B7D6E" w:rsidRPr="000E1F5B" w:rsidRDefault="00D34505" w:rsidP="000E1F5B">
      <w:pPr>
        <w:tabs>
          <w:tab w:val="left" w:pos="8789"/>
          <w:tab w:val="right" w:pos="9070"/>
        </w:tabs>
        <w:spacing w:after="0" w:line="360" w:lineRule="auto"/>
        <w:jc w:val="both"/>
        <w:outlineLvl w:val="6"/>
        <w:rPr>
          <w:rFonts w:ascii="Arial" w:eastAsia="Times New Roman" w:hAnsi="Arial" w:cs="Arial"/>
          <w:b/>
          <w:noProof/>
          <w:sz w:val="24"/>
          <w:szCs w:val="24"/>
          <w:lang w:eastAsia="pl-PL"/>
        </w:rPr>
      </w:pPr>
      <w:r>
        <w:rPr>
          <w:rFonts w:ascii="Arial" w:eastAsia="Times New Roman" w:hAnsi="Arial" w:cs="Arial"/>
          <w:b/>
          <w:noProof/>
          <w:sz w:val="24"/>
          <w:szCs w:val="24"/>
          <w:lang w:eastAsia="pl-PL"/>
        </w:rPr>
        <w:t>Sekcja J</w:t>
      </w:r>
      <w:r w:rsidR="000B7D6E" w:rsidRPr="000E1F5B">
        <w:rPr>
          <w:rFonts w:ascii="Arial" w:eastAsia="Times New Roman" w:hAnsi="Arial" w:cs="Arial"/>
          <w:b/>
          <w:noProof/>
          <w:sz w:val="24"/>
          <w:szCs w:val="24"/>
          <w:lang w:eastAsia="pl-PL"/>
        </w:rPr>
        <w:t>. ZAŁĄCZNIKI ………...……..…………</w:t>
      </w:r>
      <w:r w:rsidR="00C5728C">
        <w:rPr>
          <w:rFonts w:ascii="Arial" w:eastAsia="Times New Roman" w:hAnsi="Arial" w:cs="Arial"/>
          <w:b/>
          <w:noProof/>
          <w:sz w:val="24"/>
          <w:szCs w:val="24"/>
          <w:lang w:eastAsia="pl-PL"/>
        </w:rPr>
        <w:t>.</w:t>
      </w:r>
      <w:r w:rsidR="000B7D6E" w:rsidRPr="000E1F5B">
        <w:rPr>
          <w:rFonts w:ascii="Arial" w:eastAsia="Times New Roman" w:hAnsi="Arial" w:cs="Arial"/>
          <w:b/>
          <w:noProof/>
          <w:sz w:val="24"/>
          <w:szCs w:val="24"/>
          <w:lang w:eastAsia="pl-PL"/>
        </w:rPr>
        <w:t xml:space="preserve">…………………………..………… </w:t>
      </w:r>
      <w:r w:rsidR="008167E6">
        <w:rPr>
          <w:rFonts w:ascii="Arial" w:eastAsia="Times New Roman" w:hAnsi="Arial" w:cs="Arial"/>
          <w:b/>
          <w:noProof/>
          <w:sz w:val="24"/>
          <w:szCs w:val="24"/>
          <w:lang w:eastAsia="pl-PL"/>
        </w:rPr>
        <w:tab/>
      </w:r>
      <w:r w:rsidR="00CF2A53">
        <w:rPr>
          <w:rFonts w:ascii="Arial" w:eastAsia="Times New Roman" w:hAnsi="Arial" w:cs="Arial"/>
          <w:b/>
          <w:noProof/>
          <w:sz w:val="24"/>
          <w:szCs w:val="24"/>
          <w:lang w:eastAsia="pl-PL"/>
        </w:rPr>
        <w:t>2</w:t>
      </w:r>
      <w:r w:rsidR="00F14A93">
        <w:rPr>
          <w:rFonts w:ascii="Arial" w:eastAsia="Times New Roman" w:hAnsi="Arial" w:cs="Arial"/>
          <w:b/>
          <w:noProof/>
          <w:sz w:val="24"/>
          <w:szCs w:val="24"/>
          <w:lang w:eastAsia="pl-PL"/>
        </w:rPr>
        <w:t>2</w:t>
      </w:r>
    </w:p>
    <w:p w14:paraId="03FBE657" w14:textId="72F7A96E" w:rsidR="000B7D6E" w:rsidRPr="000B7D6E" w:rsidRDefault="00D34505" w:rsidP="001F106D">
      <w:pPr>
        <w:tabs>
          <w:tab w:val="left" w:pos="8789"/>
        </w:tabs>
        <w:spacing w:after="0" w:line="36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Sekcja K</w:t>
      </w:r>
      <w:r w:rsidR="000B7D6E" w:rsidRPr="000B7D6E">
        <w:rPr>
          <w:rFonts w:ascii="Arial" w:eastAsia="Times New Roman" w:hAnsi="Arial" w:cs="Arial"/>
          <w:b/>
          <w:sz w:val="24"/>
          <w:szCs w:val="24"/>
          <w:lang w:eastAsia="pl-PL"/>
        </w:rPr>
        <w:t>. INFORMACJE O WN</w:t>
      </w:r>
      <w:r w:rsidR="001F106D">
        <w:rPr>
          <w:rFonts w:ascii="Arial" w:eastAsia="Times New Roman" w:hAnsi="Arial" w:cs="Arial"/>
          <w:b/>
          <w:sz w:val="24"/>
          <w:szCs w:val="24"/>
          <w:lang w:eastAsia="pl-PL"/>
        </w:rPr>
        <w:t>IOSKU O DOFINANSOWANIE ………</w:t>
      </w:r>
      <w:r w:rsidR="00C5728C">
        <w:rPr>
          <w:rFonts w:ascii="Arial" w:eastAsia="Times New Roman" w:hAnsi="Arial" w:cs="Arial"/>
          <w:b/>
          <w:sz w:val="24"/>
          <w:szCs w:val="24"/>
          <w:lang w:eastAsia="pl-PL"/>
        </w:rPr>
        <w:t>..</w:t>
      </w:r>
      <w:r w:rsidR="001F106D">
        <w:rPr>
          <w:rFonts w:ascii="Arial" w:eastAsia="Times New Roman" w:hAnsi="Arial" w:cs="Arial"/>
          <w:b/>
          <w:sz w:val="24"/>
          <w:szCs w:val="24"/>
          <w:lang w:eastAsia="pl-PL"/>
        </w:rPr>
        <w:t>………….</w:t>
      </w:r>
      <w:r w:rsidR="001F106D">
        <w:rPr>
          <w:rFonts w:ascii="Arial" w:eastAsia="Times New Roman" w:hAnsi="Arial" w:cs="Arial"/>
          <w:b/>
          <w:sz w:val="24"/>
          <w:szCs w:val="24"/>
          <w:lang w:eastAsia="pl-PL"/>
        </w:rPr>
        <w:tab/>
        <w:t>22</w:t>
      </w:r>
    </w:p>
    <w:p w14:paraId="71C03C78" w14:textId="77777777" w:rsidR="000B7D6E" w:rsidRDefault="000B7D6E"/>
    <w:p w14:paraId="0B4658C3" w14:textId="77777777" w:rsidR="000B7D6E" w:rsidRDefault="000B7D6E"/>
    <w:p w14:paraId="24C7E36B" w14:textId="77777777" w:rsidR="000B7D6E" w:rsidRDefault="000B7D6E"/>
    <w:p w14:paraId="236C4AA7" w14:textId="77777777" w:rsidR="000B7D6E" w:rsidRDefault="000B7D6E"/>
    <w:p w14:paraId="0C78A6C9" w14:textId="77777777" w:rsidR="000B7D6E" w:rsidRDefault="000B7D6E"/>
    <w:p w14:paraId="0BA336C1" w14:textId="77777777" w:rsidR="000B7D6E" w:rsidRDefault="000B7D6E"/>
    <w:p w14:paraId="0F783367" w14:textId="77777777" w:rsidR="000B7D6E" w:rsidRDefault="000B7D6E"/>
    <w:p w14:paraId="1158AD1E" w14:textId="77777777" w:rsidR="000B7D6E" w:rsidRDefault="000B7D6E"/>
    <w:p w14:paraId="11F6224E" w14:textId="77777777" w:rsidR="000B7D6E" w:rsidRDefault="000B7D6E"/>
    <w:p w14:paraId="2A8ECBFA" w14:textId="04E073E9" w:rsidR="000B7D6E" w:rsidRDefault="000B7D6E"/>
    <w:p w14:paraId="31CB5769" w14:textId="60E51F99" w:rsidR="002E460D" w:rsidRDefault="002E460D"/>
    <w:p w14:paraId="50FA2339" w14:textId="77777777" w:rsidR="002E460D" w:rsidRDefault="002E460D"/>
    <w:p w14:paraId="4333EDCB" w14:textId="77777777" w:rsidR="000B7D6E" w:rsidRDefault="000B7D6E"/>
    <w:p w14:paraId="3A365286" w14:textId="77777777" w:rsidR="000B7D6E" w:rsidRDefault="000B7D6E"/>
    <w:p w14:paraId="5108A6FC" w14:textId="77777777" w:rsidR="000B7D6E" w:rsidRDefault="000B7D6E"/>
    <w:p w14:paraId="53FAF640" w14:textId="77777777" w:rsidR="000B7D6E" w:rsidRDefault="000B7D6E"/>
    <w:p w14:paraId="3C89FB61" w14:textId="77777777" w:rsidR="000B7D6E" w:rsidRPr="000B7D6E" w:rsidRDefault="000B7D6E" w:rsidP="000B7D6E">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b/>
          <w:sz w:val="24"/>
          <w:szCs w:val="24"/>
          <w:lang w:eastAsia="pl-PL"/>
        </w:rPr>
      </w:pPr>
      <w:r w:rsidRPr="000B7D6E">
        <w:rPr>
          <w:rFonts w:ascii="Arial" w:eastAsia="Times New Roman" w:hAnsi="Arial" w:cs="Arial"/>
          <w:b/>
          <w:sz w:val="24"/>
          <w:szCs w:val="24"/>
          <w:lang w:eastAsia="pl-PL"/>
        </w:rPr>
        <w:lastRenderedPageBreak/>
        <w:t>WYKAZ SKRÓTÓW i POJĘĆ:</w:t>
      </w:r>
    </w:p>
    <w:p w14:paraId="37DA3955" w14:textId="77777777" w:rsidR="000B7D6E" w:rsidRPr="000B7D6E" w:rsidRDefault="000B7D6E" w:rsidP="000B7D6E">
      <w:pPr>
        <w:numPr>
          <w:ilvl w:val="0"/>
          <w:numId w:val="2"/>
        </w:numPr>
        <w:spacing w:after="0" w:line="360" w:lineRule="auto"/>
        <w:ind w:left="426"/>
        <w:contextualSpacing/>
        <w:jc w:val="both"/>
        <w:rPr>
          <w:rFonts w:ascii="Arial" w:eastAsia="Times New Roman" w:hAnsi="Arial" w:cs="Arial"/>
          <w:lang w:eastAsia="pl-PL"/>
        </w:rPr>
      </w:pPr>
      <w:r w:rsidRPr="000B7D6E">
        <w:rPr>
          <w:rFonts w:ascii="Arial" w:eastAsia="Times New Roman" w:hAnsi="Arial" w:cs="Arial"/>
          <w:b/>
          <w:lang w:eastAsia="pl-PL"/>
        </w:rPr>
        <w:t xml:space="preserve">CST 2021 </w:t>
      </w:r>
      <w:r w:rsidRPr="000B7D6E">
        <w:rPr>
          <w:rFonts w:ascii="Arial" w:eastAsia="Times New Roman" w:hAnsi="Arial" w:cs="Arial"/>
          <w:lang w:eastAsia="pl-PL"/>
        </w:rPr>
        <w:t xml:space="preserve">– system teleinformatyczny, </w:t>
      </w:r>
      <w:r w:rsidRPr="000B7D6E">
        <w:rPr>
          <w:rFonts w:ascii="Arial" w:eastAsia="Times New Roman" w:hAnsi="Arial" w:cs="Arial"/>
          <w:iCs/>
          <w:lang w:eastAsia="pl-PL"/>
        </w:rPr>
        <w:t>o którym mowa w art. 2 pkt 29 ustawy wdrożeniowej,  którego elementem są aplikacje WOD2021 i SL2021, wspierające realizację Projektu.</w:t>
      </w:r>
    </w:p>
    <w:p w14:paraId="49D650AA" w14:textId="77777777" w:rsidR="000B7D6E" w:rsidRPr="000B7D6E" w:rsidRDefault="000B7D6E" w:rsidP="000B7D6E">
      <w:pPr>
        <w:numPr>
          <w:ilvl w:val="0"/>
          <w:numId w:val="2"/>
        </w:numPr>
        <w:spacing w:after="0" w:line="360" w:lineRule="auto"/>
        <w:ind w:left="426"/>
        <w:contextualSpacing/>
        <w:jc w:val="both"/>
        <w:rPr>
          <w:rFonts w:ascii="Arial" w:eastAsia="Times New Roman" w:hAnsi="Arial" w:cs="Arial"/>
          <w:lang w:eastAsia="pl-PL"/>
        </w:rPr>
      </w:pPr>
      <w:r w:rsidRPr="000B7D6E">
        <w:rPr>
          <w:rFonts w:ascii="Arial" w:eastAsia="Times New Roman" w:hAnsi="Arial" w:cs="Arial"/>
          <w:b/>
          <w:lang w:eastAsia="pl-PL"/>
        </w:rPr>
        <w:t xml:space="preserve">Instrukcja pomocnicza </w:t>
      </w:r>
      <w:r w:rsidRPr="000B7D6E">
        <w:rPr>
          <w:rFonts w:ascii="Arial" w:eastAsia="Times New Roman" w:hAnsi="Arial" w:cs="Arial"/>
          <w:lang w:eastAsia="pl-PL"/>
        </w:rPr>
        <w:t xml:space="preserve">– Instrukcja pomocnicza wypełniania wniosku o dofinansowanie projektu współfinansowanego z Europejskiego Funduszu Rozwoju Regionalnego w ramach </w:t>
      </w:r>
      <w:proofErr w:type="spellStart"/>
      <w:r w:rsidRPr="000B7D6E">
        <w:rPr>
          <w:rFonts w:ascii="Arial" w:eastAsia="Times New Roman" w:hAnsi="Arial" w:cs="Arial"/>
          <w:lang w:eastAsia="pl-PL"/>
        </w:rPr>
        <w:t>FEWiM</w:t>
      </w:r>
      <w:proofErr w:type="spellEnd"/>
      <w:r w:rsidRPr="000B7D6E">
        <w:rPr>
          <w:rFonts w:ascii="Arial" w:eastAsia="Times New Roman" w:hAnsi="Arial" w:cs="Arial"/>
          <w:lang w:eastAsia="pl-PL"/>
        </w:rPr>
        <w:t xml:space="preserve"> 2021-2027, przygotowana przez Instytucję Zarządzającą w ramach ww. Programu.</w:t>
      </w:r>
    </w:p>
    <w:p w14:paraId="38BC017B" w14:textId="68186015" w:rsidR="007D594A" w:rsidRPr="007D594A" w:rsidRDefault="000B7D6E" w:rsidP="000B7D6E">
      <w:pPr>
        <w:numPr>
          <w:ilvl w:val="0"/>
          <w:numId w:val="2"/>
        </w:numPr>
        <w:spacing w:after="0" w:line="360" w:lineRule="auto"/>
        <w:ind w:left="426"/>
        <w:contextualSpacing/>
        <w:jc w:val="both"/>
        <w:rPr>
          <w:rFonts w:ascii="Arial" w:eastAsia="Times New Roman" w:hAnsi="Arial" w:cs="Arial"/>
          <w:lang w:eastAsia="pl-PL"/>
        </w:rPr>
      </w:pPr>
      <w:r w:rsidRPr="000B7D6E">
        <w:rPr>
          <w:rFonts w:ascii="Arial" w:eastAsia="Times New Roman" w:hAnsi="Arial" w:cs="Arial"/>
          <w:b/>
          <w:lang w:eastAsia="pl-PL"/>
        </w:rPr>
        <w:t xml:space="preserve">Instrukcja użytkownika Aplikacji WOD2021 </w:t>
      </w:r>
      <w:r w:rsidRPr="000B7D6E">
        <w:rPr>
          <w:rFonts w:ascii="Arial" w:eastAsia="Times New Roman" w:hAnsi="Arial" w:cs="Arial"/>
          <w:lang w:eastAsia="pl-PL"/>
        </w:rPr>
        <w:t>–</w:t>
      </w:r>
      <w:r w:rsidRPr="000B7D6E">
        <w:rPr>
          <w:rFonts w:ascii="Arial" w:eastAsia="Times New Roman" w:hAnsi="Arial" w:cs="Arial"/>
          <w:b/>
          <w:lang w:eastAsia="pl-PL"/>
        </w:rPr>
        <w:t xml:space="preserve"> </w:t>
      </w:r>
      <w:r w:rsidR="007D594A">
        <w:rPr>
          <w:rFonts w:ascii="Arial" w:eastAsia="Times New Roman" w:hAnsi="Arial" w:cs="Arial"/>
          <w:i/>
          <w:lang w:eastAsia="pl-PL"/>
        </w:rPr>
        <w:t>Instrukcje</w:t>
      </w:r>
      <w:r w:rsidRPr="000B7D6E">
        <w:rPr>
          <w:rFonts w:ascii="Arial" w:eastAsia="Times New Roman" w:hAnsi="Arial" w:cs="Arial"/>
          <w:i/>
          <w:lang w:eastAsia="pl-PL"/>
        </w:rPr>
        <w:t xml:space="preserve"> użytkownika Aplikacji WOD2021 Wnioski o dofinansowanie</w:t>
      </w:r>
      <w:r w:rsidR="007D594A">
        <w:rPr>
          <w:rFonts w:ascii="Arial" w:eastAsia="Times New Roman" w:hAnsi="Arial" w:cs="Arial"/>
          <w:i/>
          <w:lang w:eastAsia="pl-PL"/>
        </w:rPr>
        <w:t>:</w:t>
      </w:r>
      <w:r w:rsidRPr="000B7D6E">
        <w:rPr>
          <w:rFonts w:ascii="Arial" w:eastAsia="Times New Roman" w:hAnsi="Arial" w:cs="Arial"/>
          <w:i/>
          <w:lang w:eastAsia="pl-PL"/>
        </w:rPr>
        <w:t xml:space="preserve"> </w:t>
      </w:r>
    </w:p>
    <w:p w14:paraId="4A4AA325" w14:textId="71BE87D9" w:rsidR="007D594A" w:rsidRPr="007D594A" w:rsidRDefault="007D594A" w:rsidP="007D594A">
      <w:pPr>
        <w:spacing w:after="0" w:line="360" w:lineRule="auto"/>
        <w:ind w:left="426"/>
        <w:contextualSpacing/>
        <w:jc w:val="both"/>
        <w:rPr>
          <w:rFonts w:ascii="Arial" w:eastAsia="Times New Roman" w:hAnsi="Arial" w:cs="Arial"/>
          <w:i/>
          <w:lang w:eastAsia="pl-PL"/>
        </w:rPr>
      </w:pPr>
      <w:r w:rsidRPr="007D594A">
        <w:rPr>
          <w:rFonts w:ascii="Arial" w:eastAsia="Times New Roman" w:hAnsi="Arial" w:cs="Arial"/>
          <w:lang w:eastAsia="pl-PL"/>
        </w:rPr>
        <w:t>-</w:t>
      </w:r>
      <w:r w:rsidR="00C23956">
        <w:rPr>
          <w:rFonts w:ascii="Arial" w:eastAsia="Times New Roman" w:hAnsi="Arial" w:cs="Arial"/>
          <w:i/>
          <w:lang w:eastAsia="pl-PL"/>
        </w:rPr>
        <w:t xml:space="preserve"> C</w:t>
      </w:r>
      <w:r w:rsidRPr="007D594A">
        <w:rPr>
          <w:rFonts w:ascii="Arial" w:eastAsia="Times New Roman" w:hAnsi="Arial" w:cs="Arial"/>
          <w:i/>
          <w:lang w:eastAsia="pl-PL"/>
        </w:rPr>
        <w:t>zęść ogólna;</w:t>
      </w:r>
    </w:p>
    <w:p w14:paraId="64A47C1A" w14:textId="5C6C53C2" w:rsidR="007D594A" w:rsidRDefault="007D594A" w:rsidP="007D594A">
      <w:pPr>
        <w:spacing w:after="0" w:line="360" w:lineRule="auto"/>
        <w:ind w:left="426"/>
        <w:contextualSpacing/>
        <w:jc w:val="both"/>
        <w:rPr>
          <w:rFonts w:ascii="Arial" w:eastAsia="Times New Roman" w:hAnsi="Arial" w:cs="Arial"/>
          <w:b/>
          <w:lang w:eastAsia="pl-PL"/>
        </w:rPr>
      </w:pPr>
      <w:r w:rsidRPr="007D594A">
        <w:rPr>
          <w:rFonts w:ascii="Arial" w:eastAsia="Times New Roman" w:hAnsi="Arial" w:cs="Arial"/>
          <w:lang w:eastAsia="pl-PL"/>
        </w:rPr>
        <w:t>-</w:t>
      </w:r>
      <w:r w:rsidR="00C23956">
        <w:rPr>
          <w:rFonts w:ascii="Arial" w:eastAsia="Times New Roman" w:hAnsi="Arial" w:cs="Arial"/>
          <w:i/>
          <w:lang w:eastAsia="pl-PL"/>
        </w:rPr>
        <w:t xml:space="preserve"> </w:t>
      </w:r>
      <w:r w:rsidR="000B7D6E" w:rsidRPr="000B7D6E">
        <w:rPr>
          <w:rFonts w:ascii="Arial" w:eastAsia="Times New Roman" w:hAnsi="Arial" w:cs="Arial"/>
          <w:i/>
          <w:lang w:eastAsia="pl-PL"/>
        </w:rPr>
        <w:t>Wnioskodawca</w:t>
      </w:r>
      <w:r>
        <w:rPr>
          <w:rFonts w:ascii="Arial" w:eastAsia="Times New Roman" w:hAnsi="Arial" w:cs="Arial"/>
          <w:i/>
          <w:lang w:eastAsia="pl-PL"/>
        </w:rPr>
        <w:t>;</w:t>
      </w:r>
      <w:r w:rsidR="000B7D6E" w:rsidRPr="000B7D6E">
        <w:rPr>
          <w:rFonts w:ascii="Arial" w:eastAsia="Times New Roman" w:hAnsi="Arial" w:cs="Arial"/>
          <w:b/>
          <w:lang w:eastAsia="pl-PL"/>
        </w:rPr>
        <w:t xml:space="preserve"> </w:t>
      </w:r>
    </w:p>
    <w:p w14:paraId="3DE15AFB" w14:textId="1007ABA4" w:rsidR="000B7D6E" w:rsidRDefault="000B7D6E" w:rsidP="007D594A">
      <w:pPr>
        <w:spacing w:after="0" w:line="360" w:lineRule="auto"/>
        <w:ind w:left="426"/>
        <w:contextualSpacing/>
        <w:jc w:val="both"/>
        <w:rPr>
          <w:rFonts w:ascii="Arial" w:eastAsia="Times New Roman" w:hAnsi="Arial" w:cs="Arial"/>
          <w:lang w:eastAsia="pl-PL"/>
        </w:rPr>
      </w:pPr>
      <w:r w:rsidRPr="000B7D6E">
        <w:rPr>
          <w:rFonts w:ascii="Arial" w:eastAsia="Times New Roman" w:hAnsi="Arial" w:cs="Arial"/>
          <w:lang w:eastAsia="pl-PL"/>
        </w:rPr>
        <w:t>przygotowan</w:t>
      </w:r>
      <w:r w:rsidR="007D594A">
        <w:rPr>
          <w:rFonts w:ascii="Arial" w:eastAsia="Times New Roman" w:hAnsi="Arial" w:cs="Arial"/>
          <w:lang w:eastAsia="pl-PL"/>
        </w:rPr>
        <w:t>e</w:t>
      </w:r>
      <w:r w:rsidRPr="000B7D6E">
        <w:rPr>
          <w:rFonts w:ascii="Arial" w:eastAsia="Times New Roman" w:hAnsi="Arial" w:cs="Arial"/>
          <w:lang w:eastAsia="pl-PL"/>
        </w:rPr>
        <w:t xml:space="preserve"> przez Ministerstwo Funduszy</w:t>
      </w:r>
      <w:r w:rsidR="007D594A">
        <w:rPr>
          <w:rFonts w:ascii="Arial" w:eastAsia="Times New Roman" w:hAnsi="Arial" w:cs="Arial"/>
          <w:lang w:eastAsia="pl-PL"/>
        </w:rPr>
        <w:t xml:space="preserve"> i Polityki Regionalnej, służące</w:t>
      </w:r>
      <w:r w:rsidRPr="000B7D6E">
        <w:rPr>
          <w:rFonts w:ascii="Arial" w:eastAsia="Times New Roman" w:hAnsi="Arial" w:cs="Arial"/>
          <w:lang w:eastAsia="pl-PL"/>
        </w:rPr>
        <w:t xml:space="preserve"> do poprawnej obsługi aplikacji WOD2021 przez użytkowników. </w:t>
      </w:r>
    </w:p>
    <w:p w14:paraId="4683BEB6" w14:textId="77777777" w:rsidR="00C23956" w:rsidRDefault="000B7D6E" w:rsidP="000B7D6E">
      <w:pPr>
        <w:numPr>
          <w:ilvl w:val="0"/>
          <w:numId w:val="2"/>
        </w:numPr>
        <w:spacing w:after="0" w:line="360" w:lineRule="auto"/>
        <w:ind w:left="426"/>
        <w:contextualSpacing/>
        <w:jc w:val="both"/>
        <w:rPr>
          <w:rFonts w:ascii="Arial" w:eastAsia="Times New Roman" w:hAnsi="Arial" w:cs="Arial"/>
          <w:lang w:eastAsia="pl-PL"/>
        </w:rPr>
      </w:pPr>
      <w:r w:rsidRPr="000B7D6E">
        <w:rPr>
          <w:rFonts w:ascii="Arial" w:eastAsia="Times New Roman" w:hAnsi="Arial" w:cs="Arial"/>
          <w:b/>
          <w:lang w:eastAsia="pl-PL"/>
        </w:rPr>
        <w:t xml:space="preserve">ION </w:t>
      </w:r>
      <w:r w:rsidRPr="000B7D6E">
        <w:rPr>
          <w:rFonts w:ascii="Arial" w:eastAsia="Times New Roman" w:hAnsi="Arial" w:cs="Arial"/>
          <w:lang w:eastAsia="pl-PL"/>
        </w:rPr>
        <w:t>– Instytucja O</w:t>
      </w:r>
      <w:r w:rsidR="00A9105E">
        <w:rPr>
          <w:rFonts w:ascii="Arial" w:eastAsia="Times New Roman" w:hAnsi="Arial" w:cs="Arial"/>
          <w:lang w:eastAsia="pl-PL"/>
        </w:rPr>
        <w:t>rganizująca</w:t>
      </w:r>
      <w:r w:rsidRPr="000B7D6E">
        <w:rPr>
          <w:rFonts w:ascii="Arial" w:eastAsia="Times New Roman" w:hAnsi="Arial" w:cs="Arial"/>
          <w:lang w:eastAsia="pl-PL"/>
        </w:rPr>
        <w:t xml:space="preserve"> Nabór – Instytucja Zarządzająca w ramach Programu </w:t>
      </w:r>
      <w:proofErr w:type="spellStart"/>
      <w:r w:rsidRPr="000B7D6E">
        <w:rPr>
          <w:rFonts w:ascii="Arial" w:eastAsia="Times New Roman" w:hAnsi="Arial" w:cs="Arial"/>
          <w:lang w:eastAsia="pl-PL"/>
        </w:rPr>
        <w:t>FEWiM</w:t>
      </w:r>
      <w:proofErr w:type="spellEnd"/>
      <w:r w:rsidRPr="000B7D6E">
        <w:rPr>
          <w:rFonts w:ascii="Arial" w:eastAsia="Times New Roman" w:hAnsi="Arial" w:cs="Arial"/>
          <w:lang w:eastAsia="pl-PL"/>
        </w:rPr>
        <w:t xml:space="preserve"> 2021-2027 odpowiedzialna za zadania związane z wyborem projektów w ramach ww. programu.</w:t>
      </w:r>
    </w:p>
    <w:p w14:paraId="096C2521" w14:textId="21AF198F" w:rsidR="000B7D6E" w:rsidRDefault="00C23956" w:rsidP="000B7D6E">
      <w:pPr>
        <w:numPr>
          <w:ilvl w:val="0"/>
          <w:numId w:val="2"/>
        </w:numPr>
        <w:spacing w:after="0" w:line="360" w:lineRule="auto"/>
        <w:ind w:left="426"/>
        <w:contextualSpacing/>
        <w:jc w:val="both"/>
        <w:rPr>
          <w:rFonts w:ascii="Arial" w:eastAsia="Times New Roman" w:hAnsi="Arial" w:cs="Arial"/>
          <w:lang w:eastAsia="pl-PL"/>
        </w:rPr>
      </w:pPr>
      <w:r w:rsidRPr="00C23956">
        <w:rPr>
          <w:rFonts w:ascii="Arial" w:eastAsia="Times New Roman" w:hAnsi="Arial" w:cs="Arial"/>
          <w:b/>
          <w:lang w:eastAsia="pl-PL"/>
        </w:rPr>
        <w:t>WOD2021</w:t>
      </w:r>
      <w:r>
        <w:rPr>
          <w:rFonts w:ascii="Arial" w:eastAsia="Times New Roman" w:hAnsi="Arial" w:cs="Arial"/>
          <w:lang w:eastAsia="pl-PL"/>
        </w:rPr>
        <w:t xml:space="preserve"> – </w:t>
      </w:r>
      <w:r w:rsidR="008E2138" w:rsidRPr="008E2138">
        <w:rPr>
          <w:rFonts w:ascii="Arial" w:eastAsia="Times New Roman" w:hAnsi="Arial" w:cs="Arial"/>
          <w:lang w:eastAsia="pl-PL"/>
        </w:rPr>
        <w:t xml:space="preserve">aplikacja Wnioski o dofinansowanie, będąca elementem CST2021, która służy do aplikowania o dofinansowanie ze środków unijnych, w tym z </w:t>
      </w:r>
      <w:proofErr w:type="spellStart"/>
      <w:r w:rsidR="008E2138" w:rsidRPr="008E2138">
        <w:rPr>
          <w:rFonts w:ascii="Arial" w:eastAsia="Times New Roman" w:hAnsi="Arial" w:cs="Arial"/>
          <w:lang w:eastAsia="pl-PL"/>
        </w:rPr>
        <w:t>FEWiM</w:t>
      </w:r>
      <w:proofErr w:type="spellEnd"/>
      <w:r w:rsidR="008E2138" w:rsidRPr="008E2138">
        <w:rPr>
          <w:rFonts w:ascii="Arial" w:eastAsia="Times New Roman" w:hAnsi="Arial" w:cs="Arial"/>
          <w:lang w:eastAsia="pl-PL"/>
        </w:rPr>
        <w:t xml:space="preserve"> 2021-2027. Jest to aplikacja dedykowana prowadzeniu i dokumentowaniu procesu wyboru projektów do dofinansowania.</w:t>
      </w:r>
    </w:p>
    <w:p w14:paraId="52928F43" w14:textId="77777777" w:rsidR="00106A24" w:rsidRDefault="00106A24" w:rsidP="00106A24">
      <w:pPr>
        <w:spacing w:after="0" w:line="360" w:lineRule="auto"/>
        <w:contextualSpacing/>
        <w:jc w:val="both"/>
        <w:rPr>
          <w:rFonts w:ascii="Arial" w:eastAsia="Times New Roman" w:hAnsi="Arial" w:cs="Arial"/>
          <w:lang w:eastAsia="pl-PL"/>
        </w:rPr>
      </w:pPr>
    </w:p>
    <w:p w14:paraId="5B8EEE8E" w14:textId="77777777" w:rsidR="00106A24" w:rsidRDefault="00106A24" w:rsidP="00106A24">
      <w:pPr>
        <w:spacing w:after="0" w:line="360" w:lineRule="auto"/>
        <w:contextualSpacing/>
        <w:jc w:val="both"/>
        <w:rPr>
          <w:rFonts w:ascii="Arial" w:eastAsia="Times New Roman" w:hAnsi="Arial" w:cs="Arial"/>
          <w:lang w:eastAsia="pl-PL"/>
        </w:rPr>
      </w:pPr>
    </w:p>
    <w:p w14:paraId="1562A909" w14:textId="77777777" w:rsidR="00106A24" w:rsidRDefault="00106A24" w:rsidP="00106A24">
      <w:pPr>
        <w:spacing w:after="0" w:line="360" w:lineRule="auto"/>
        <w:contextualSpacing/>
        <w:jc w:val="both"/>
        <w:rPr>
          <w:rFonts w:ascii="Arial" w:eastAsia="Times New Roman" w:hAnsi="Arial" w:cs="Arial"/>
          <w:lang w:eastAsia="pl-PL"/>
        </w:rPr>
      </w:pPr>
    </w:p>
    <w:p w14:paraId="04FB83E2" w14:textId="77777777" w:rsidR="00106A24" w:rsidRDefault="00106A24" w:rsidP="00106A24">
      <w:pPr>
        <w:spacing w:after="0" w:line="360" w:lineRule="auto"/>
        <w:contextualSpacing/>
        <w:jc w:val="both"/>
        <w:rPr>
          <w:rFonts w:ascii="Arial" w:eastAsia="Times New Roman" w:hAnsi="Arial" w:cs="Arial"/>
          <w:lang w:eastAsia="pl-PL"/>
        </w:rPr>
      </w:pPr>
    </w:p>
    <w:p w14:paraId="3FFF1EC3" w14:textId="77777777" w:rsidR="00106A24" w:rsidRDefault="00106A24" w:rsidP="00106A24">
      <w:pPr>
        <w:spacing w:after="0" w:line="360" w:lineRule="auto"/>
        <w:contextualSpacing/>
        <w:jc w:val="both"/>
        <w:rPr>
          <w:rFonts w:ascii="Arial" w:eastAsia="Times New Roman" w:hAnsi="Arial" w:cs="Arial"/>
          <w:lang w:eastAsia="pl-PL"/>
        </w:rPr>
      </w:pPr>
    </w:p>
    <w:p w14:paraId="394BF861" w14:textId="77777777" w:rsidR="00106A24" w:rsidRDefault="00106A24" w:rsidP="00106A24">
      <w:pPr>
        <w:spacing w:after="0" w:line="360" w:lineRule="auto"/>
        <w:contextualSpacing/>
        <w:jc w:val="both"/>
        <w:rPr>
          <w:rFonts w:ascii="Arial" w:eastAsia="Times New Roman" w:hAnsi="Arial" w:cs="Arial"/>
          <w:lang w:eastAsia="pl-PL"/>
        </w:rPr>
      </w:pPr>
    </w:p>
    <w:p w14:paraId="32847D67" w14:textId="77777777" w:rsidR="00106A24" w:rsidRDefault="00106A24" w:rsidP="00106A24">
      <w:pPr>
        <w:spacing w:after="0" w:line="360" w:lineRule="auto"/>
        <w:contextualSpacing/>
        <w:jc w:val="both"/>
        <w:rPr>
          <w:rFonts w:ascii="Arial" w:eastAsia="Times New Roman" w:hAnsi="Arial" w:cs="Arial"/>
          <w:lang w:eastAsia="pl-PL"/>
        </w:rPr>
      </w:pPr>
    </w:p>
    <w:p w14:paraId="1FCB9BEE" w14:textId="77777777" w:rsidR="00106A24" w:rsidRDefault="00106A24" w:rsidP="00106A24">
      <w:pPr>
        <w:spacing w:after="0" w:line="360" w:lineRule="auto"/>
        <w:contextualSpacing/>
        <w:jc w:val="both"/>
        <w:rPr>
          <w:rFonts w:ascii="Arial" w:eastAsia="Times New Roman" w:hAnsi="Arial" w:cs="Arial"/>
          <w:lang w:eastAsia="pl-PL"/>
        </w:rPr>
      </w:pPr>
    </w:p>
    <w:p w14:paraId="6129C630" w14:textId="77777777" w:rsidR="00106A24" w:rsidRDefault="00106A24" w:rsidP="00106A24">
      <w:pPr>
        <w:spacing w:after="0" w:line="360" w:lineRule="auto"/>
        <w:contextualSpacing/>
        <w:jc w:val="both"/>
        <w:rPr>
          <w:rFonts w:ascii="Arial" w:eastAsia="Times New Roman" w:hAnsi="Arial" w:cs="Arial"/>
          <w:lang w:eastAsia="pl-PL"/>
        </w:rPr>
      </w:pPr>
    </w:p>
    <w:p w14:paraId="1AA4F947" w14:textId="77777777" w:rsidR="00106A24" w:rsidRDefault="00106A24" w:rsidP="00106A24">
      <w:pPr>
        <w:spacing w:after="0" w:line="360" w:lineRule="auto"/>
        <w:contextualSpacing/>
        <w:jc w:val="both"/>
        <w:rPr>
          <w:rFonts w:ascii="Arial" w:eastAsia="Times New Roman" w:hAnsi="Arial" w:cs="Arial"/>
          <w:lang w:eastAsia="pl-PL"/>
        </w:rPr>
      </w:pPr>
    </w:p>
    <w:p w14:paraId="45FBEA77" w14:textId="77777777" w:rsidR="00106A24" w:rsidRDefault="00106A24" w:rsidP="00106A24">
      <w:pPr>
        <w:spacing w:after="0" w:line="360" w:lineRule="auto"/>
        <w:contextualSpacing/>
        <w:jc w:val="both"/>
        <w:rPr>
          <w:rFonts w:ascii="Arial" w:eastAsia="Times New Roman" w:hAnsi="Arial" w:cs="Arial"/>
          <w:lang w:eastAsia="pl-PL"/>
        </w:rPr>
      </w:pPr>
    </w:p>
    <w:p w14:paraId="6C5EB09E" w14:textId="77777777" w:rsidR="00106A24" w:rsidRDefault="00106A24" w:rsidP="00106A24">
      <w:pPr>
        <w:spacing w:after="0" w:line="360" w:lineRule="auto"/>
        <w:contextualSpacing/>
        <w:jc w:val="both"/>
        <w:rPr>
          <w:rFonts w:ascii="Arial" w:eastAsia="Times New Roman" w:hAnsi="Arial" w:cs="Arial"/>
          <w:lang w:eastAsia="pl-PL"/>
        </w:rPr>
      </w:pPr>
    </w:p>
    <w:p w14:paraId="07AA91FE" w14:textId="77777777" w:rsidR="00106A24" w:rsidRDefault="00106A24" w:rsidP="00106A24">
      <w:pPr>
        <w:spacing w:after="0" w:line="360" w:lineRule="auto"/>
        <w:contextualSpacing/>
        <w:jc w:val="both"/>
        <w:rPr>
          <w:rFonts w:ascii="Arial" w:eastAsia="Times New Roman" w:hAnsi="Arial" w:cs="Arial"/>
          <w:lang w:eastAsia="pl-PL"/>
        </w:rPr>
      </w:pPr>
    </w:p>
    <w:p w14:paraId="35AF62AA" w14:textId="77777777" w:rsidR="00106A24" w:rsidRPr="000B7D6E" w:rsidRDefault="00106A24" w:rsidP="00106A24">
      <w:pPr>
        <w:spacing w:after="0" w:line="360" w:lineRule="auto"/>
        <w:contextualSpacing/>
        <w:jc w:val="both"/>
        <w:rPr>
          <w:rFonts w:ascii="Arial" w:eastAsia="Times New Roman" w:hAnsi="Arial" w:cs="Arial"/>
          <w:lang w:eastAsia="pl-PL"/>
        </w:rPr>
      </w:pPr>
    </w:p>
    <w:p w14:paraId="14D92394" w14:textId="77777777" w:rsidR="000B7D6E" w:rsidRPr="00AD124B" w:rsidRDefault="000B7D6E" w:rsidP="000B7D6E">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lastRenderedPageBreak/>
        <w:t>INFORMACJE WSTĘPNE PRZED WYPEŁNIENIEM WNIOSKU</w:t>
      </w:r>
    </w:p>
    <w:p w14:paraId="6936AE45" w14:textId="46DA7DC1" w:rsidR="000B7D6E" w:rsidRDefault="000B7D6E" w:rsidP="000B7D6E">
      <w:pPr>
        <w:spacing w:before="240" w:after="60" w:line="276" w:lineRule="auto"/>
        <w:jc w:val="both"/>
        <w:outlineLvl w:val="6"/>
        <w:rPr>
          <w:rFonts w:ascii="Arial" w:eastAsia="Times New Roman" w:hAnsi="Arial" w:cs="Arial"/>
          <w:lang w:eastAsia="pl-PL"/>
        </w:rPr>
      </w:pPr>
      <w:r>
        <w:rPr>
          <w:rFonts w:ascii="Arial" w:eastAsia="Times New Roman" w:hAnsi="Arial" w:cs="Arial"/>
          <w:lang w:eastAsia="pl-PL"/>
        </w:rPr>
        <w:tab/>
      </w:r>
      <w:r w:rsidRPr="005E7FF4">
        <w:rPr>
          <w:rFonts w:ascii="Arial" w:eastAsia="Times New Roman" w:hAnsi="Arial" w:cs="Arial"/>
          <w:lang w:eastAsia="pl-PL"/>
        </w:rPr>
        <w:t xml:space="preserve">Szczegółowe instrukcje multimedialne, dotyczące rejestracji, nadawania uprawnień, tworzenia i składania wniosku o dofinansowanie w aplikacji WOD2021 znajdują się na stronie Ministerstwa Funduszy i Polityki Regionalnej </w:t>
      </w:r>
      <w:hyperlink r:id="rId12" w:history="1">
        <w:r w:rsidRPr="005E7FF4">
          <w:rPr>
            <w:rStyle w:val="Hipercze"/>
            <w:rFonts w:ascii="Arial" w:eastAsia="Times New Roman" w:hAnsi="Arial" w:cs="Arial"/>
            <w:lang w:eastAsia="pl-PL"/>
          </w:rPr>
          <w:t>https://instrukcje.cst2021.gov.pl/</w:t>
        </w:r>
      </w:hyperlink>
      <w:r w:rsidRPr="005E7FF4">
        <w:rPr>
          <w:rFonts w:ascii="Arial" w:eastAsia="Times New Roman" w:hAnsi="Arial" w:cs="Arial"/>
          <w:lang w:eastAsia="pl-PL"/>
        </w:rPr>
        <w:t xml:space="preserve">, która jest internetową bazą instrukcji dla CST2021 oraz w </w:t>
      </w:r>
      <w:bookmarkStart w:id="0" w:name="_Hlk126330675"/>
      <w:r w:rsidRPr="005E7FF4">
        <w:rPr>
          <w:rFonts w:ascii="Arial" w:eastAsia="Times New Roman" w:hAnsi="Arial" w:cs="Arial"/>
          <w:i/>
          <w:lang w:eastAsia="pl-PL"/>
        </w:rPr>
        <w:t>Instrukcjach użytkownika Aplikacji WOD2021 Wnioski o dofinansowanie - część ogólna i Wnioskodawca</w:t>
      </w:r>
      <w:bookmarkEnd w:id="0"/>
      <w:r w:rsidR="00C23956">
        <w:rPr>
          <w:rFonts w:ascii="Arial" w:eastAsia="Times New Roman" w:hAnsi="Arial" w:cs="Arial"/>
          <w:lang w:eastAsia="pl-PL"/>
        </w:rPr>
        <w:t xml:space="preserve"> udostępnionych na stronie internetowej programu </w:t>
      </w:r>
      <w:hyperlink r:id="rId13" w:history="1">
        <w:r w:rsidR="00C23956" w:rsidRPr="001339FC">
          <w:rPr>
            <w:rStyle w:val="Hipercze"/>
            <w:rFonts w:ascii="Arial" w:eastAsia="Times New Roman" w:hAnsi="Arial" w:cs="Arial"/>
            <w:lang w:eastAsia="pl-PL"/>
          </w:rPr>
          <w:t>https://funduszeeuropejskie.warmia.mazury.pl/artykul/101/poradniki</w:t>
        </w:r>
      </w:hyperlink>
      <w:r w:rsidRPr="005E7FF4">
        <w:rPr>
          <w:rFonts w:ascii="Arial" w:eastAsia="Times New Roman" w:hAnsi="Arial" w:cs="Arial"/>
          <w:lang w:eastAsia="pl-PL"/>
        </w:rPr>
        <w:t>.</w:t>
      </w:r>
    </w:p>
    <w:p w14:paraId="71C86E2C" w14:textId="77777777" w:rsidR="000B7D6E" w:rsidRDefault="000B7D6E" w:rsidP="000B7D6E">
      <w:pPr>
        <w:spacing w:after="0" w:line="276" w:lineRule="auto"/>
        <w:ind w:firstLine="708"/>
        <w:jc w:val="both"/>
        <w:rPr>
          <w:rFonts w:ascii="Arial" w:eastAsia="Times New Roman" w:hAnsi="Arial" w:cs="Arial"/>
          <w:b/>
          <w:lang w:eastAsia="pl-PL"/>
        </w:rPr>
      </w:pPr>
    </w:p>
    <w:p w14:paraId="31377769" w14:textId="77777777" w:rsidR="000B7D6E" w:rsidRDefault="000B7D6E" w:rsidP="000B7D6E">
      <w:pPr>
        <w:spacing w:after="0" w:line="276" w:lineRule="auto"/>
        <w:ind w:firstLine="708"/>
        <w:jc w:val="both"/>
        <w:rPr>
          <w:rFonts w:ascii="Arial" w:eastAsia="Times New Roman" w:hAnsi="Arial" w:cs="Arial"/>
          <w:lang w:eastAsia="pl-PL"/>
        </w:rPr>
      </w:pPr>
      <w:r w:rsidRPr="00AD124B">
        <w:rPr>
          <w:rFonts w:ascii="Arial" w:eastAsia="Times New Roman" w:hAnsi="Arial" w:cs="Arial"/>
          <w:b/>
          <w:lang w:eastAsia="pl-PL"/>
        </w:rPr>
        <w:t xml:space="preserve">Niniejsza </w:t>
      </w:r>
      <w:r>
        <w:rPr>
          <w:rFonts w:ascii="Arial" w:eastAsia="Times New Roman" w:hAnsi="Arial" w:cs="Arial"/>
          <w:b/>
          <w:lang w:eastAsia="pl-PL"/>
        </w:rPr>
        <w:t>I</w:t>
      </w:r>
      <w:r w:rsidRPr="00AD124B">
        <w:rPr>
          <w:rFonts w:ascii="Arial" w:eastAsia="Times New Roman" w:hAnsi="Arial" w:cs="Arial"/>
          <w:b/>
          <w:lang w:eastAsia="pl-PL"/>
        </w:rPr>
        <w:t xml:space="preserve">nstrukcja posiada charakter pomocniczy w stosunku do </w:t>
      </w:r>
      <w:r w:rsidRPr="00AD124B">
        <w:rPr>
          <w:rFonts w:ascii="Arial" w:eastAsia="Times New Roman" w:hAnsi="Arial" w:cs="Arial"/>
          <w:b/>
          <w:i/>
          <w:lang w:eastAsia="pl-PL"/>
        </w:rPr>
        <w:t xml:space="preserve">Instrukcji użytkownika </w:t>
      </w:r>
      <w:r>
        <w:rPr>
          <w:rFonts w:ascii="Arial" w:eastAsia="Times New Roman" w:hAnsi="Arial" w:cs="Arial"/>
          <w:b/>
          <w:i/>
          <w:lang w:eastAsia="pl-PL"/>
        </w:rPr>
        <w:t xml:space="preserve">Aplikacji </w:t>
      </w:r>
      <w:r w:rsidRPr="00AD124B">
        <w:rPr>
          <w:rFonts w:ascii="Arial" w:eastAsia="Times New Roman" w:hAnsi="Arial" w:cs="Arial"/>
          <w:b/>
          <w:i/>
          <w:lang w:eastAsia="pl-PL"/>
        </w:rPr>
        <w:t xml:space="preserve">WOD2021 </w:t>
      </w:r>
      <w:r w:rsidRPr="00AD124B">
        <w:rPr>
          <w:rFonts w:ascii="Arial" w:eastAsia="Times New Roman" w:hAnsi="Arial" w:cs="Arial"/>
          <w:b/>
          <w:lang w:eastAsia="pl-PL"/>
        </w:rPr>
        <w:t xml:space="preserve">poprzez uszczegółowienie oraz uzupełnienie informacji w niej zawartych. </w:t>
      </w:r>
    </w:p>
    <w:p w14:paraId="37ECC080" w14:textId="44BD40B3" w:rsidR="000B7D6E" w:rsidRDefault="000B7D6E" w:rsidP="000B7D6E">
      <w:pPr>
        <w:spacing w:before="240" w:after="60" w:line="276" w:lineRule="auto"/>
        <w:ind w:firstLine="708"/>
        <w:jc w:val="both"/>
        <w:outlineLvl w:val="6"/>
        <w:rPr>
          <w:rFonts w:ascii="Arial" w:eastAsia="Times New Roman" w:hAnsi="Arial" w:cs="Arial"/>
          <w:color w:val="FF0000"/>
          <w:lang w:eastAsia="pl-PL"/>
        </w:rPr>
      </w:pPr>
      <w:r w:rsidRPr="000A5579">
        <w:rPr>
          <w:rFonts w:ascii="Arial" w:eastAsia="Times New Roman" w:hAnsi="Arial" w:cs="Arial"/>
          <w:lang w:eastAsia="pl-PL"/>
        </w:rPr>
        <w:t xml:space="preserve">Wnioskodawca za pośrednictwem </w:t>
      </w:r>
      <w:r w:rsidR="00C90462" w:rsidRPr="00C90462">
        <w:rPr>
          <w:rFonts w:ascii="Arial" w:eastAsia="Times New Roman" w:hAnsi="Arial" w:cs="Arial"/>
          <w:lang w:eastAsia="pl-PL"/>
        </w:rPr>
        <w:t>aplikacji</w:t>
      </w:r>
      <w:r w:rsidR="00C90462">
        <w:rPr>
          <w:rFonts w:ascii="Arial" w:eastAsia="Times New Roman" w:hAnsi="Arial" w:cs="Arial"/>
          <w:b/>
          <w:lang w:eastAsia="pl-PL"/>
        </w:rPr>
        <w:t xml:space="preserve"> </w:t>
      </w:r>
      <w:r w:rsidRPr="00AD124B">
        <w:rPr>
          <w:rFonts w:ascii="Arial" w:eastAsia="Times New Roman" w:hAnsi="Arial" w:cs="Arial"/>
          <w:b/>
          <w:lang w:eastAsia="pl-PL"/>
        </w:rPr>
        <w:t>WOD2021</w:t>
      </w:r>
      <w:r>
        <w:rPr>
          <w:rFonts w:ascii="Arial" w:eastAsia="Times New Roman" w:hAnsi="Arial" w:cs="Arial"/>
          <w:lang w:eastAsia="pl-PL"/>
        </w:rPr>
        <w:t>,</w:t>
      </w:r>
      <w:r>
        <w:rPr>
          <w:rFonts w:ascii="Arial" w:eastAsia="Times New Roman" w:hAnsi="Arial" w:cs="Arial"/>
          <w:b/>
          <w:lang w:eastAsia="pl-PL"/>
        </w:rPr>
        <w:t xml:space="preserve"> </w:t>
      </w:r>
      <w:r>
        <w:rPr>
          <w:rFonts w:ascii="Arial" w:eastAsia="Times New Roman" w:hAnsi="Arial" w:cs="Arial"/>
          <w:lang w:eastAsia="pl-PL"/>
        </w:rPr>
        <w:t>która jest </w:t>
      </w:r>
      <w:r w:rsidRPr="00AD124B">
        <w:rPr>
          <w:rFonts w:ascii="Arial" w:eastAsia="Times New Roman" w:hAnsi="Arial" w:cs="Arial"/>
          <w:lang w:eastAsia="pl-PL"/>
        </w:rPr>
        <w:t>dostępna z poziomu przeglądarki internetowej pod adresem:</w:t>
      </w:r>
      <w:r w:rsidRPr="00AD124B">
        <w:rPr>
          <w:rFonts w:ascii="Calibri" w:eastAsia="Times New Roman" w:hAnsi="Calibri" w:cs="Times New Roman"/>
          <w:sz w:val="24"/>
          <w:szCs w:val="24"/>
          <w:lang w:eastAsia="pl-PL"/>
        </w:rPr>
        <w:t xml:space="preserve"> </w:t>
      </w:r>
      <w:hyperlink r:id="rId14" w:history="1">
        <w:r w:rsidRPr="000A5579">
          <w:rPr>
            <w:rStyle w:val="Hipercze"/>
            <w:rFonts w:ascii="Arial" w:eastAsia="Times New Roman" w:hAnsi="Arial" w:cs="Arial"/>
            <w:color w:val="2E74B5" w:themeColor="accent1" w:themeShade="BF"/>
            <w:lang w:eastAsia="pl-PL"/>
          </w:rPr>
          <w:t>https://wod.cst2021.gov.pl</w:t>
        </w:r>
      </w:hyperlink>
      <w:r w:rsidR="00490232">
        <w:rPr>
          <w:rStyle w:val="Hipercze"/>
          <w:rFonts w:ascii="Arial" w:eastAsia="Times New Roman" w:hAnsi="Arial" w:cs="Arial"/>
          <w:color w:val="2E74B5" w:themeColor="accent1" w:themeShade="BF"/>
          <w:lang w:eastAsia="pl-PL"/>
        </w:rPr>
        <w:t>/</w:t>
      </w:r>
      <w:r>
        <w:rPr>
          <w:rStyle w:val="Hipercze"/>
          <w:rFonts w:ascii="Arial" w:eastAsia="Times New Roman" w:hAnsi="Arial" w:cs="Arial"/>
          <w:color w:val="2E74B5" w:themeColor="accent1" w:themeShade="BF"/>
          <w:lang w:eastAsia="pl-PL"/>
        </w:rPr>
        <w:t>,</w:t>
      </w:r>
      <w:r w:rsidRPr="00E15DDA">
        <w:rPr>
          <w:rStyle w:val="Hipercze"/>
          <w:rFonts w:ascii="Arial" w:eastAsia="Times New Roman" w:hAnsi="Arial" w:cs="Arial"/>
          <w:color w:val="2E74B5" w:themeColor="accent1" w:themeShade="BF"/>
          <w:u w:val="none"/>
          <w:lang w:eastAsia="pl-PL"/>
        </w:rPr>
        <w:t xml:space="preserve"> </w:t>
      </w:r>
      <w:r>
        <w:rPr>
          <w:rFonts w:ascii="Arial" w:eastAsia="Times New Roman" w:hAnsi="Arial" w:cs="Arial"/>
          <w:lang w:eastAsia="pl-PL"/>
        </w:rPr>
        <w:t>wypełnia wniosek o </w:t>
      </w:r>
      <w:r w:rsidRPr="000A5579">
        <w:rPr>
          <w:rFonts w:ascii="Arial" w:eastAsia="Times New Roman" w:hAnsi="Arial" w:cs="Arial"/>
          <w:lang w:eastAsia="pl-PL"/>
        </w:rPr>
        <w:t xml:space="preserve">dofinansowanie </w:t>
      </w:r>
      <w:r w:rsidRPr="00AD124B">
        <w:rPr>
          <w:rFonts w:ascii="Arial" w:eastAsia="Times New Roman" w:hAnsi="Arial" w:cs="Arial"/>
          <w:lang w:eastAsia="pl-PL"/>
        </w:rPr>
        <w:t xml:space="preserve">wraz z załącznikami </w:t>
      </w:r>
      <w:r>
        <w:rPr>
          <w:rFonts w:ascii="Arial" w:eastAsia="Times New Roman" w:hAnsi="Arial" w:cs="Arial"/>
          <w:lang w:eastAsia="pl-PL"/>
        </w:rPr>
        <w:t xml:space="preserve">wymaganymi na etapie oceny projektu </w:t>
      </w:r>
      <w:r w:rsidRPr="000A5579">
        <w:rPr>
          <w:rFonts w:ascii="Arial" w:eastAsia="Times New Roman" w:hAnsi="Arial" w:cs="Arial"/>
          <w:lang w:eastAsia="pl-PL"/>
        </w:rPr>
        <w:t xml:space="preserve">oraz składa dokumentację aplikacyjną </w:t>
      </w:r>
      <w:r>
        <w:rPr>
          <w:rFonts w:ascii="Arial" w:eastAsia="Times New Roman" w:hAnsi="Arial" w:cs="Arial"/>
          <w:lang w:eastAsia="pl-PL"/>
        </w:rPr>
        <w:t xml:space="preserve">do ION </w:t>
      </w:r>
      <w:r w:rsidRPr="00AB1031">
        <w:rPr>
          <w:rFonts w:ascii="Arial" w:eastAsia="Times New Roman" w:hAnsi="Arial" w:cs="Arial"/>
          <w:u w:val="single"/>
          <w:lang w:eastAsia="pl-PL"/>
        </w:rPr>
        <w:t>wyłącznie </w:t>
      </w:r>
      <w:r w:rsidRPr="00AB1031">
        <w:rPr>
          <w:rFonts w:ascii="Arial" w:eastAsia="Times New Roman" w:hAnsi="Arial" w:cs="Arial"/>
          <w:bCs/>
          <w:u w:val="single"/>
          <w:lang w:eastAsia="pl-PL"/>
        </w:rPr>
        <w:t>w formie elektronicznej</w:t>
      </w:r>
      <w:r w:rsidRPr="00AB1031">
        <w:rPr>
          <w:rFonts w:ascii="Arial" w:eastAsia="Times New Roman" w:hAnsi="Arial" w:cs="Arial"/>
          <w:lang w:eastAsia="pl-PL"/>
        </w:rPr>
        <w:t>.</w:t>
      </w:r>
    </w:p>
    <w:p w14:paraId="10A1C1AC" w14:textId="77777777" w:rsidR="000B7D6E" w:rsidRDefault="000B7D6E" w:rsidP="000B7D6E">
      <w:pPr>
        <w:spacing w:after="0" w:line="276" w:lineRule="auto"/>
        <w:ind w:firstLine="709"/>
        <w:jc w:val="both"/>
        <w:outlineLvl w:val="6"/>
        <w:rPr>
          <w:rFonts w:ascii="Arial" w:eastAsia="Times New Roman" w:hAnsi="Arial" w:cs="Arial"/>
          <w:lang w:eastAsia="pl-PL"/>
        </w:rPr>
      </w:pPr>
    </w:p>
    <w:p w14:paraId="288FAECA" w14:textId="48D14810" w:rsidR="000B7D6E" w:rsidRPr="000A5579" w:rsidRDefault="000B7D6E" w:rsidP="000B7D6E">
      <w:pPr>
        <w:spacing w:after="0" w:line="276" w:lineRule="auto"/>
        <w:ind w:firstLine="709"/>
        <w:jc w:val="both"/>
        <w:outlineLvl w:val="6"/>
        <w:rPr>
          <w:rFonts w:ascii="Arial" w:eastAsia="Times New Roman" w:hAnsi="Arial" w:cs="Arial"/>
          <w:lang w:eastAsia="pl-PL"/>
        </w:rPr>
      </w:pPr>
      <w:r w:rsidRPr="000A5579">
        <w:rPr>
          <w:rFonts w:ascii="Arial" w:eastAsia="Times New Roman" w:hAnsi="Arial" w:cs="Arial"/>
          <w:lang w:eastAsia="pl-PL"/>
        </w:rPr>
        <w:t xml:space="preserve">Po wyborze projektu do dofinansowania, w celu komunikacji z </w:t>
      </w:r>
      <w:r>
        <w:rPr>
          <w:rFonts w:ascii="Arial" w:eastAsia="Times New Roman" w:hAnsi="Arial" w:cs="Arial"/>
          <w:lang w:eastAsia="pl-PL"/>
        </w:rPr>
        <w:t>ION</w:t>
      </w:r>
      <w:r w:rsidRPr="000A5579">
        <w:rPr>
          <w:rFonts w:ascii="Arial" w:eastAsia="Times New Roman" w:hAnsi="Arial" w:cs="Arial"/>
          <w:lang w:eastAsia="pl-PL"/>
        </w:rPr>
        <w:t xml:space="preserve"> oraz przedłożenia dokumentów niezbędnych do zawarcia umowy o </w:t>
      </w:r>
      <w:r w:rsidR="00B011C1">
        <w:rPr>
          <w:rFonts w:ascii="Arial" w:eastAsia="Times New Roman" w:hAnsi="Arial" w:cs="Arial"/>
          <w:lang w:eastAsia="pl-PL"/>
        </w:rPr>
        <w:t>dofinansowanie projektu, w</w:t>
      </w:r>
      <w:r w:rsidRPr="000A5579">
        <w:rPr>
          <w:rFonts w:ascii="Arial" w:eastAsia="Times New Roman" w:hAnsi="Arial" w:cs="Arial"/>
          <w:lang w:eastAsia="pl-PL"/>
        </w:rPr>
        <w:t>nioskodawca zobowiązany jest do korzystania z aplikacji SL2021</w:t>
      </w:r>
      <w:r w:rsidR="002450A2">
        <w:rPr>
          <w:rFonts w:ascii="Arial" w:eastAsia="Times New Roman" w:hAnsi="Arial" w:cs="Arial"/>
          <w:lang w:eastAsia="pl-PL"/>
        </w:rPr>
        <w:t>.</w:t>
      </w:r>
      <w:r w:rsidRPr="000A5579">
        <w:rPr>
          <w:rFonts w:ascii="Arial" w:eastAsia="Times New Roman" w:hAnsi="Arial" w:cs="Arial"/>
          <w:lang w:eastAsia="pl-PL"/>
        </w:rPr>
        <w:t xml:space="preserve"> Projekty w systemie CST2021 (</w:t>
      </w:r>
      <w:r w:rsidR="00E15DDA">
        <w:rPr>
          <w:rFonts w:ascii="Arial" w:eastAsia="Times New Roman" w:hAnsi="Arial" w:cs="Arial"/>
          <w:i/>
          <w:lang w:eastAsia="pl-PL"/>
        </w:rPr>
        <w:t>Instrukcje</w:t>
      </w:r>
      <w:r w:rsidRPr="00AB0518">
        <w:rPr>
          <w:rFonts w:ascii="Arial" w:eastAsia="Times New Roman" w:hAnsi="Arial" w:cs="Arial"/>
          <w:i/>
          <w:lang w:eastAsia="pl-PL"/>
        </w:rPr>
        <w:t xml:space="preserve"> </w:t>
      </w:r>
      <w:r w:rsidR="00E15DDA">
        <w:rPr>
          <w:rFonts w:ascii="Arial" w:eastAsia="Times New Roman" w:hAnsi="Arial" w:cs="Arial"/>
          <w:i/>
          <w:lang w:eastAsia="pl-PL"/>
        </w:rPr>
        <w:t>użytkownika SL2021</w:t>
      </w:r>
      <w:r w:rsidR="00E15DDA" w:rsidRPr="00E15DDA">
        <w:rPr>
          <w:rFonts w:ascii="Arial" w:eastAsia="Times New Roman" w:hAnsi="Arial" w:cs="Arial"/>
          <w:lang w:eastAsia="pl-PL"/>
        </w:rPr>
        <w:t xml:space="preserve"> </w:t>
      </w:r>
      <w:r w:rsidR="00E15DDA">
        <w:rPr>
          <w:rFonts w:ascii="Arial" w:eastAsia="Times New Roman" w:hAnsi="Arial" w:cs="Arial"/>
          <w:lang w:eastAsia="pl-PL"/>
        </w:rPr>
        <w:t>udostępnione są</w:t>
      </w:r>
      <w:r w:rsidR="002450A2">
        <w:rPr>
          <w:rFonts w:ascii="Arial" w:eastAsia="Times New Roman" w:hAnsi="Arial" w:cs="Arial"/>
          <w:lang w:eastAsia="pl-PL"/>
        </w:rPr>
        <w:t xml:space="preserve"> na</w:t>
      </w:r>
      <w:r w:rsidR="00E15DDA" w:rsidRPr="00E15DDA">
        <w:rPr>
          <w:rFonts w:ascii="Arial" w:eastAsia="Times New Roman" w:hAnsi="Arial" w:cs="Arial"/>
          <w:lang w:eastAsia="pl-PL"/>
        </w:rPr>
        <w:t xml:space="preserve"> stronie internetowej programu</w:t>
      </w:r>
      <w:r w:rsidR="00E15DDA" w:rsidRPr="00E15DDA">
        <w:rPr>
          <w:rFonts w:ascii="Arial" w:eastAsia="Times New Roman" w:hAnsi="Arial" w:cs="Arial"/>
          <w:i/>
          <w:lang w:eastAsia="pl-PL"/>
        </w:rPr>
        <w:t xml:space="preserve"> </w:t>
      </w:r>
      <w:hyperlink r:id="rId15" w:history="1">
        <w:r w:rsidR="00E15DDA" w:rsidRPr="00E15DDA">
          <w:rPr>
            <w:rStyle w:val="Hipercze"/>
            <w:rFonts w:ascii="Arial" w:eastAsia="Times New Roman" w:hAnsi="Arial" w:cs="Arial"/>
            <w:lang w:eastAsia="pl-PL"/>
          </w:rPr>
          <w:t>https://funduszeeuropejskie.warmia.mazury.pl/artykul/101/poradniki</w:t>
        </w:r>
      </w:hyperlink>
      <w:r w:rsidRPr="00E15DDA">
        <w:rPr>
          <w:rFonts w:ascii="Arial" w:eastAsia="Times New Roman" w:hAnsi="Arial" w:cs="Arial"/>
          <w:lang w:eastAsia="pl-PL"/>
        </w:rPr>
        <w:t>).</w:t>
      </w:r>
    </w:p>
    <w:p w14:paraId="2B3143EA" w14:textId="77777777" w:rsidR="000B7D6E" w:rsidRDefault="000B7D6E" w:rsidP="000B7D6E">
      <w:pPr>
        <w:spacing w:after="0" w:line="276" w:lineRule="auto"/>
        <w:ind w:firstLine="709"/>
        <w:jc w:val="both"/>
        <w:outlineLvl w:val="6"/>
        <w:rPr>
          <w:rFonts w:ascii="Arial" w:eastAsia="Times New Roman" w:hAnsi="Arial" w:cs="Arial"/>
          <w:lang w:eastAsia="pl-PL"/>
        </w:rPr>
      </w:pPr>
    </w:p>
    <w:p w14:paraId="1C073B41" w14:textId="3627CEE3" w:rsidR="000B7D6E" w:rsidRPr="00801EB6" w:rsidRDefault="000B7D6E" w:rsidP="000B7D6E">
      <w:pPr>
        <w:spacing w:after="0" w:line="276" w:lineRule="auto"/>
        <w:ind w:firstLine="709"/>
        <w:jc w:val="both"/>
        <w:outlineLvl w:val="6"/>
        <w:rPr>
          <w:rFonts w:ascii="Arial" w:eastAsia="Times New Roman" w:hAnsi="Arial" w:cs="Arial"/>
          <w:lang w:eastAsia="pl-PL"/>
        </w:rPr>
      </w:pPr>
      <w:r w:rsidRPr="00801EB6">
        <w:rPr>
          <w:rFonts w:ascii="Arial" w:eastAsia="Times New Roman" w:hAnsi="Arial" w:cs="Arial"/>
          <w:lang w:eastAsia="pl-PL"/>
        </w:rPr>
        <w:t xml:space="preserve">Z niniejszej Instrukcji </w:t>
      </w:r>
      <w:r w:rsidR="00B011C1">
        <w:rPr>
          <w:rFonts w:ascii="Arial" w:eastAsia="Times New Roman" w:hAnsi="Arial" w:cs="Arial"/>
          <w:lang w:eastAsia="pl-PL"/>
        </w:rPr>
        <w:t>w</w:t>
      </w:r>
      <w:r w:rsidRPr="00801EB6">
        <w:rPr>
          <w:rFonts w:ascii="Arial" w:eastAsia="Times New Roman" w:hAnsi="Arial" w:cs="Arial"/>
          <w:lang w:eastAsia="pl-PL"/>
        </w:rPr>
        <w:t xml:space="preserve">nioskodawca uzyska </w:t>
      </w:r>
      <w:r w:rsidR="00390841">
        <w:rPr>
          <w:rFonts w:ascii="Arial" w:eastAsia="Times New Roman" w:hAnsi="Arial" w:cs="Arial"/>
          <w:lang w:eastAsia="pl-PL"/>
        </w:rPr>
        <w:t>dodatkowe</w:t>
      </w:r>
      <w:r w:rsidRPr="00801EB6">
        <w:rPr>
          <w:rFonts w:ascii="Arial" w:eastAsia="Times New Roman" w:hAnsi="Arial" w:cs="Arial"/>
          <w:lang w:eastAsia="pl-PL"/>
        </w:rPr>
        <w:t xml:space="preserve"> informacje dotyczące m.in. kwestii kwalifikowalności podatku VAT, wskaźników projektu czy wypełniania budżetu projektu oraz </w:t>
      </w:r>
      <w:r w:rsidR="00390841">
        <w:rPr>
          <w:rFonts w:ascii="Arial" w:eastAsia="Times New Roman" w:hAnsi="Arial" w:cs="Arial"/>
          <w:lang w:eastAsia="pl-PL"/>
        </w:rPr>
        <w:t>szczegółowe informacje dotyczące zapisów</w:t>
      </w:r>
      <w:r w:rsidRPr="00801EB6">
        <w:rPr>
          <w:rFonts w:ascii="Arial" w:eastAsia="Times New Roman" w:hAnsi="Arial" w:cs="Arial"/>
          <w:lang w:eastAsia="pl-PL"/>
        </w:rPr>
        <w:t xml:space="preserve"> sekcji I wniosku </w:t>
      </w:r>
      <w:r w:rsidRPr="00801EB6">
        <w:rPr>
          <w:rFonts w:ascii="Arial" w:eastAsia="Times New Roman" w:hAnsi="Arial" w:cs="Arial"/>
          <w:i/>
          <w:lang w:eastAsia="pl-PL"/>
        </w:rPr>
        <w:t>Dodatkowe Informacje</w:t>
      </w:r>
      <w:r w:rsidRPr="00801EB6">
        <w:rPr>
          <w:rFonts w:ascii="Arial" w:eastAsia="Times New Roman" w:hAnsi="Arial" w:cs="Arial"/>
          <w:lang w:eastAsia="pl-PL"/>
        </w:rPr>
        <w:t xml:space="preserve">. </w:t>
      </w:r>
    </w:p>
    <w:p w14:paraId="3B6A34C9" w14:textId="5157B79D" w:rsidR="009C6A9F" w:rsidRPr="001B3E7D" w:rsidRDefault="009C6A9F" w:rsidP="009C6A9F">
      <w:pPr>
        <w:spacing w:before="120" w:after="120" w:line="276" w:lineRule="auto"/>
        <w:ind w:firstLine="708"/>
        <w:jc w:val="both"/>
        <w:rPr>
          <w:rFonts w:ascii="Arial" w:hAnsi="Arial" w:cs="Arial"/>
        </w:rPr>
      </w:pPr>
      <w:r w:rsidRPr="009C6A9F">
        <w:rPr>
          <w:rFonts w:ascii="Arial" w:hAnsi="Arial" w:cs="Arial"/>
          <w:b/>
        </w:rPr>
        <w:t>Operacje rejestracji, logowania, przypomnienia i zmiany hasła</w:t>
      </w:r>
      <w:r w:rsidRPr="001B3E7D">
        <w:rPr>
          <w:rFonts w:ascii="Arial" w:hAnsi="Arial" w:cs="Arial"/>
        </w:rPr>
        <w:t xml:space="preserve"> a także edycji danych użytkownika i zmiany profilu </w:t>
      </w:r>
      <w:r w:rsidRPr="009C6A9F">
        <w:rPr>
          <w:rFonts w:ascii="Arial" w:hAnsi="Arial" w:cs="Arial"/>
          <w:b/>
        </w:rPr>
        <w:t>wykonuje sam zainteresowany użytkownik</w:t>
      </w:r>
      <w:r w:rsidRPr="001B3E7D">
        <w:rPr>
          <w:rFonts w:ascii="Arial" w:hAnsi="Arial" w:cs="Arial"/>
        </w:rPr>
        <w:t>.</w:t>
      </w:r>
    </w:p>
    <w:p w14:paraId="7477DCA2" w14:textId="778D5AA9" w:rsidR="009C6A9F" w:rsidRDefault="009C6A9F" w:rsidP="009C6A9F">
      <w:pPr>
        <w:autoSpaceDE w:val="0"/>
        <w:autoSpaceDN w:val="0"/>
        <w:adjustRightInd w:val="0"/>
        <w:spacing w:before="120" w:after="120" w:line="276" w:lineRule="auto"/>
        <w:ind w:firstLine="708"/>
        <w:jc w:val="both"/>
        <w:rPr>
          <w:rFonts w:ascii="Arial" w:hAnsi="Arial" w:cs="Arial"/>
        </w:rPr>
      </w:pPr>
      <w:r w:rsidRPr="001B3E7D">
        <w:rPr>
          <w:rFonts w:ascii="Arial" w:hAnsi="Arial" w:cs="Arial"/>
        </w:rPr>
        <w:t xml:space="preserve">Unikalną cechą identyfikującą użytkownika jest adres email. Użytkownik tworzy własne konto przy pomocy formularza rejestracji, który zawiera m.in. pole na adres email. Po utworzeniu konta użytkownik może utworzyć organizację. Jeśli użytkownik zdecyduje się zarejestrować organizację, automatycznie uzyska w niej rolę administratora. Administrator to użytkownik mogący zarządzać uprawnieniami, rolami i profilami innych użytkowników </w:t>
      </w:r>
      <w:r w:rsidR="00850C13">
        <w:rPr>
          <w:rFonts w:ascii="Arial" w:hAnsi="Arial" w:cs="Arial"/>
        </w:rPr>
        <w:br/>
      </w:r>
      <w:r w:rsidRPr="001B3E7D">
        <w:rPr>
          <w:rFonts w:ascii="Arial" w:hAnsi="Arial" w:cs="Arial"/>
        </w:rPr>
        <w:t>w ramach swojej organizacji.</w:t>
      </w:r>
    </w:p>
    <w:p w14:paraId="355815FC" w14:textId="77777777" w:rsidR="009C6A9F" w:rsidRDefault="009C6A9F" w:rsidP="009C6A9F">
      <w:pPr>
        <w:autoSpaceDE w:val="0"/>
        <w:autoSpaceDN w:val="0"/>
        <w:adjustRightInd w:val="0"/>
        <w:spacing w:before="120" w:after="120" w:line="276" w:lineRule="auto"/>
        <w:ind w:firstLine="708"/>
        <w:jc w:val="both"/>
        <w:rPr>
          <w:rFonts w:ascii="Arial" w:hAnsi="Arial" w:cs="Arial"/>
        </w:rPr>
      </w:pPr>
      <w:r w:rsidRPr="001B3E7D">
        <w:rPr>
          <w:rFonts w:ascii="Arial" w:hAnsi="Arial" w:cs="Arial"/>
        </w:rPr>
        <w:t>Każdy wnioskodawca, który planuje złożenie wniosku o dofinansowanie w ION musi zarejestrować organizację tj. przedsiębiorstwo/podmiot, który będzie aplikował w ramach danego naboru jako wnioskodawca, a następnie będzie beneficjentem wsparcia.</w:t>
      </w:r>
    </w:p>
    <w:p w14:paraId="7D1481BF" w14:textId="77777777" w:rsidR="00390841" w:rsidRDefault="00390841" w:rsidP="000B7D6E">
      <w:pPr>
        <w:spacing w:after="0" w:line="276" w:lineRule="auto"/>
        <w:ind w:firstLine="708"/>
        <w:jc w:val="both"/>
        <w:rPr>
          <w:rFonts w:ascii="Arial" w:eastAsia="Times New Roman" w:hAnsi="Arial" w:cs="Arial"/>
          <w:lang w:eastAsia="pl-PL"/>
        </w:rPr>
      </w:pPr>
    </w:p>
    <w:p w14:paraId="28D70EE0" w14:textId="174BBA8F" w:rsidR="000B7D6E" w:rsidRPr="00494A64" w:rsidRDefault="000B7D6E" w:rsidP="000B7D6E">
      <w:pPr>
        <w:spacing w:after="0" w:line="276" w:lineRule="auto"/>
        <w:ind w:firstLine="708"/>
        <w:jc w:val="both"/>
        <w:rPr>
          <w:rFonts w:ascii="Arial" w:eastAsia="Times New Roman" w:hAnsi="Arial" w:cs="Arial"/>
          <w:lang w:eastAsia="pl-PL"/>
        </w:rPr>
      </w:pPr>
      <w:r w:rsidRPr="00494A64">
        <w:rPr>
          <w:rFonts w:ascii="Arial" w:eastAsia="Times New Roman" w:hAnsi="Arial" w:cs="Arial"/>
          <w:lang w:eastAsia="pl-PL"/>
        </w:rPr>
        <w:t xml:space="preserve">Wszystkie sekcje, poza sekcją </w:t>
      </w:r>
      <w:r w:rsidR="005B2820">
        <w:rPr>
          <w:rFonts w:ascii="Arial" w:eastAsia="Times New Roman" w:hAnsi="Arial" w:cs="Arial"/>
          <w:lang w:eastAsia="pl-PL"/>
        </w:rPr>
        <w:t>F</w:t>
      </w:r>
      <w:r w:rsidRPr="00494A64">
        <w:rPr>
          <w:rFonts w:ascii="Arial" w:eastAsia="Times New Roman" w:hAnsi="Arial" w:cs="Arial"/>
          <w:lang w:eastAsia="pl-PL"/>
        </w:rPr>
        <w:t xml:space="preserve"> i </w:t>
      </w:r>
      <w:r w:rsidR="005B2820">
        <w:rPr>
          <w:rFonts w:ascii="Arial" w:eastAsia="Times New Roman" w:hAnsi="Arial" w:cs="Arial"/>
          <w:lang w:eastAsia="pl-PL"/>
        </w:rPr>
        <w:t>L</w:t>
      </w:r>
      <w:r w:rsidRPr="00494A64">
        <w:rPr>
          <w:rFonts w:ascii="Arial" w:eastAsia="Times New Roman" w:hAnsi="Arial" w:cs="Arial"/>
          <w:lang w:eastAsia="pl-PL"/>
        </w:rPr>
        <w:t xml:space="preserve"> są edytowalne. Niekiedy, aby edytować pewną sekcję, trzeba wypełnić elementy jednej lub kilku poprzednich sekcji, ponieważ pewne dane wprowadzone w początkowych sekcjach służą do definiowania danych w następnych sekcjach.</w:t>
      </w:r>
    </w:p>
    <w:p w14:paraId="5D627AFE" w14:textId="77777777" w:rsidR="000B7D6E" w:rsidRPr="00AD124B" w:rsidRDefault="000B7D6E" w:rsidP="000B7D6E">
      <w:pPr>
        <w:spacing w:after="0" w:line="276" w:lineRule="auto"/>
        <w:ind w:firstLine="708"/>
        <w:jc w:val="both"/>
        <w:rPr>
          <w:rFonts w:ascii="Arial" w:eastAsia="Times New Roman" w:hAnsi="Arial" w:cs="Arial"/>
          <w:lang w:eastAsia="pl-PL"/>
        </w:rPr>
      </w:pPr>
      <w:r w:rsidRPr="00494A64">
        <w:rPr>
          <w:rFonts w:ascii="Arial" w:eastAsia="Times New Roman" w:hAnsi="Arial" w:cs="Arial"/>
          <w:lang w:eastAsia="pl-PL"/>
        </w:rPr>
        <w:lastRenderedPageBreak/>
        <w:t xml:space="preserve">Sekcje nieedytowalne są tworzone automatycznie na podstawie danych pochodzących z </w:t>
      </w:r>
      <w:r>
        <w:rPr>
          <w:rFonts w:ascii="Arial" w:eastAsia="Times New Roman" w:hAnsi="Arial" w:cs="Arial"/>
          <w:lang w:eastAsia="pl-PL"/>
        </w:rPr>
        <w:t xml:space="preserve">poprzednich sekcji lub z naboru tzn. informacji wprowadzonych do systemu przez ION. </w:t>
      </w:r>
      <w:r w:rsidRPr="00AD124B">
        <w:rPr>
          <w:rFonts w:ascii="Arial" w:eastAsia="Times New Roman" w:hAnsi="Arial" w:cs="Arial"/>
          <w:lang w:eastAsia="pl-PL"/>
        </w:rPr>
        <w:t xml:space="preserve"> </w:t>
      </w:r>
    </w:p>
    <w:p w14:paraId="26155763" w14:textId="77777777" w:rsidR="000B7D6E" w:rsidRPr="00AD124B" w:rsidRDefault="000B7D6E" w:rsidP="000B7D6E">
      <w:pPr>
        <w:spacing w:after="0" w:line="276" w:lineRule="auto"/>
        <w:ind w:firstLine="709"/>
        <w:jc w:val="both"/>
        <w:rPr>
          <w:rFonts w:ascii="Arial" w:eastAsia="Times New Roman" w:hAnsi="Arial" w:cs="Arial"/>
          <w:u w:val="single"/>
          <w:lang w:eastAsia="pl-PL"/>
        </w:rPr>
      </w:pPr>
      <w:r>
        <w:rPr>
          <w:rFonts w:ascii="Arial" w:eastAsia="Times New Roman" w:hAnsi="Arial" w:cs="Arial"/>
          <w:lang w:eastAsia="pl-PL"/>
        </w:rPr>
        <w:t>Zaznaczenia wymaga, iż d</w:t>
      </w:r>
      <w:r w:rsidRPr="00AD124B">
        <w:rPr>
          <w:rFonts w:ascii="Arial" w:eastAsia="Times New Roman" w:hAnsi="Arial" w:cs="Arial"/>
          <w:lang w:eastAsia="pl-PL"/>
        </w:rPr>
        <w:t xml:space="preserve">opuszcza się wysłanie wniosku </w:t>
      </w:r>
      <w:r w:rsidRPr="00AD124B">
        <w:rPr>
          <w:rFonts w:ascii="Arial" w:eastAsia="Times New Roman" w:hAnsi="Arial" w:cs="Arial"/>
          <w:u w:val="single"/>
          <w:lang w:eastAsia="pl-PL"/>
        </w:rPr>
        <w:t>wyłącznie w wersji polskojęzycznej.</w:t>
      </w:r>
    </w:p>
    <w:p w14:paraId="5331089B" w14:textId="77777777" w:rsidR="00B011C1" w:rsidRPr="00C70449" w:rsidRDefault="00B011C1" w:rsidP="00B011C1">
      <w:pPr>
        <w:spacing w:before="120" w:after="120" w:line="276" w:lineRule="auto"/>
        <w:ind w:firstLine="708"/>
        <w:jc w:val="both"/>
        <w:rPr>
          <w:rFonts w:ascii="Arial" w:hAnsi="Arial" w:cs="Arial"/>
        </w:rPr>
      </w:pPr>
      <w:r w:rsidRPr="00C70449">
        <w:rPr>
          <w:rFonts w:ascii="Arial" w:hAnsi="Arial" w:cs="Arial"/>
        </w:rPr>
        <w:t>W trakcie pracy z aplikacją WOD2021 możliwe są sytuacje, w których praca systemu zostaje przerwana. Może to mieć miejsce przy naruszeniu zasad walidacji pól, naruszeniu reguł biznesowych, naruszeniu spójności danych albo też w przypadku błędów technicznych (np. związanych z zaburzeniami funkcjonowania sieci).</w:t>
      </w:r>
    </w:p>
    <w:p w14:paraId="1B240A29" w14:textId="77777777" w:rsidR="00B011C1" w:rsidRDefault="00B011C1" w:rsidP="00B011C1">
      <w:pPr>
        <w:spacing w:before="120" w:after="120" w:line="276" w:lineRule="auto"/>
        <w:ind w:firstLine="708"/>
        <w:jc w:val="both"/>
        <w:rPr>
          <w:rFonts w:ascii="Arial" w:hAnsi="Arial" w:cs="Arial"/>
          <w:lang w:eastAsia="x-none"/>
        </w:rPr>
      </w:pPr>
      <w:r w:rsidRPr="00C70449">
        <w:rPr>
          <w:rFonts w:ascii="Arial" w:hAnsi="Arial" w:cs="Arial"/>
        </w:rPr>
        <w:t xml:space="preserve">W sytuacji, gdy w WOD2021 zachodzą działania instytucjonalne zmieniające okoliczności wypełniania wniosku o dofinansowanie, wnioskodawca otrzymuje specjalne komunikaty (np. w przypadku </w:t>
      </w:r>
      <w:r w:rsidRPr="00C70449">
        <w:rPr>
          <w:rFonts w:ascii="Arial" w:hAnsi="Arial" w:cs="Arial"/>
          <w:lang w:eastAsia="x-none"/>
        </w:rPr>
        <w:t>zmiany wzoru wniosku w naborze, wyznaczenia wnioskodawcy terminu na poprawę).</w:t>
      </w:r>
    </w:p>
    <w:p w14:paraId="20A3B8D9" w14:textId="77777777" w:rsidR="000B7D6E" w:rsidRDefault="000B7D6E"/>
    <w:tbl>
      <w:tblPr>
        <w:tblStyle w:val="Tabela-Siatka"/>
        <w:tblW w:w="9126" w:type="dxa"/>
        <w:tblLook w:val="04A0" w:firstRow="1" w:lastRow="0" w:firstColumn="1" w:lastColumn="0" w:noHBand="0" w:noVBand="1"/>
      </w:tblPr>
      <w:tblGrid>
        <w:gridCol w:w="9126"/>
      </w:tblGrid>
      <w:tr w:rsidR="00B011C1" w14:paraId="5E547C99" w14:textId="77777777" w:rsidTr="00012A51">
        <w:trPr>
          <w:trHeight w:val="1165"/>
        </w:trPr>
        <w:tc>
          <w:tcPr>
            <w:tcW w:w="9126" w:type="dxa"/>
          </w:tcPr>
          <w:p w14:paraId="4077B8C6" w14:textId="77777777" w:rsidR="00012A51" w:rsidRDefault="00012A51">
            <w:pPr>
              <w:rPr>
                <w:rFonts w:ascii="Arial" w:hAnsi="Arial" w:cs="Arial"/>
              </w:rPr>
            </w:pPr>
          </w:p>
          <w:p w14:paraId="0E61F083" w14:textId="1AAA0EA9" w:rsidR="00B011C1" w:rsidRPr="00B011C1" w:rsidRDefault="0076549B" w:rsidP="00055220">
            <w:pPr>
              <w:spacing w:line="360" w:lineRule="auto"/>
              <w:jc w:val="both"/>
              <w:rPr>
                <w:rFonts w:ascii="Arial" w:hAnsi="Arial" w:cs="Arial"/>
              </w:rPr>
            </w:pPr>
            <w:r>
              <w:rPr>
                <w:rFonts w:ascii="Arial" w:hAnsi="Arial" w:cs="Arial"/>
                <w:b/>
              </w:rPr>
              <w:t>P</w:t>
            </w:r>
            <w:r w:rsidR="00B011C1" w:rsidRPr="00012A51">
              <w:rPr>
                <w:rFonts w:ascii="Arial" w:hAnsi="Arial" w:cs="Arial"/>
                <w:b/>
              </w:rPr>
              <w:t>rzy wypełnianiu wniosku o dofinansowanie</w:t>
            </w:r>
            <w:r w:rsidR="00012A51" w:rsidRPr="00012A51">
              <w:rPr>
                <w:rFonts w:ascii="Arial" w:hAnsi="Arial" w:cs="Arial"/>
                <w:b/>
              </w:rPr>
              <w:t xml:space="preserve"> </w:t>
            </w:r>
            <w:r>
              <w:rPr>
                <w:rFonts w:ascii="Arial" w:hAnsi="Arial" w:cs="Arial"/>
                <w:b/>
              </w:rPr>
              <w:t>należy pracować</w:t>
            </w:r>
            <w:r w:rsidR="00012A51" w:rsidRPr="00012A51">
              <w:rPr>
                <w:rFonts w:ascii="Arial" w:hAnsi="Arial" w:cs="Arial"/>
                <w:b/>
              </w:rPr>
              <w:t xml:space="preserve"> z</w:t>
            </w:r>
            <w:r w:rsidR="00012A51">
              <w:rPr>
                <w:rFonts w:ascii="Arial" w:hAnsi="Arial" w:cs="Arial"/>
              </w:rPr>
              <w:t xml:space="preserve"> </w:t>
            </w:r>
            <w:r w:rsidR="00A948BA">
              <w:rPr>
                <w:rFonts w:ascii="Arial" w:hAnsi="Arial" w:cs="Arial"/>
                <w:b/>
              </w:rPr>
              <w:t>Instrukcją</w:t>
            </w:r>
            <w:r w:rsidR="00012A51" w:rsidRPr="00012A51">
              <w:rPr>
                <w:rFonts w:ascii="Arial" w:hAnsi="Arial" w:cs="Arial"/>
                <w:b/>
              </w:rPr>
              <w:t xml:space="preserve"> użytkownika Aplikacji WOD2021</w:t>
            </w:r>
            <w:r w:rsidR="00A948BA">
              <w:rPr>
                <w:rFonts w:ascii="Arial" w:hAnsi="Arial" w:cs="Arial"/>
                <w:b/>
              </w:rPr>
              <w:t xml:space="preserve"> Wnioski o dofinansowanie Wnioskodawca</w:t>
            </w:r>
            <w:r w:rsidR="00012A51">
              <w:rPr>
                <w:rFonts w:ascii="Arial" w:hAnsi="Arial" w:cs="Arial"/>
                <w:b/>
              </w:rPr>
              <w:t xml:space="preserve"> oraz niniejszą instrukcją. </w:t>
            </w:r>
          </w:p>
        </w:tc>
      </w:tr>
    </w:tbl>
    <w:p w14:paraId="43F719F9" w14:textId="77777777" w:rsidR="000B7D6E" w:rsidRDefault="000B7D6E"/>
    <w:p w14:paraId="79AC47AF" w14:textId="77777777" w:rsidR="000B7D6E" w:rsidRDefault="000B7D6E"/>
    <w:p w14:paraId="614709CC" w14:textId="77777777" w:rsidR="000B7D6E" w:rsidRDefault="000B7D6E"/>
    <w:p w14:paraId="113C1168" w14:textId="77777777" w:rsidR="00012A51" w:rsidRDefault="00012A51"/>
    <w:p w14:paraId="48748CBC" w14:textId="77777777" w:rsidR="00012A51" w:rsidRDefault="00012A51"/>
    <w:p w14:paraId="3A47ECDA" w14:textId="77777777" w:rsidR="00012A51" w:rsidRDefault="00012A51"/>
    <w:p w14:paraId="745637E4" w14:textId="77777777" w:rsidR="00012A51" w:rsidRDefault="00012A51"/>
    <w:p w14:paraId="2AAB17B9" w14:textId="77777777" w:rsidR="00012A51" w:rsidRDefault="00012A51"/>
    <w:p w14:paraId="00B9CB49" w14:textId="77777777" w:rsidR="00012A51" w:rsidRDefault="00012A51"/>
    <w:p w14:paraId="72B85009" w14:textId="77777777" w:rsidR="00012A51" w:rsidRDefault="00012A51"/>
    <w:p w14:paraId="23E36308" w14:textId="77777777" w:rsidR="00012A51" w:rsidRDefault="00012A51"/>
    <w:p w14:paraId="655AEF5D" w14:textId="77777777" w:rsidR="00012A51" w:rsidRDefault="00012A51"/>
    <w:p w14:paraId="6C9DAB3C" w14:textId="77777777" w:rsidR="00012A51" w:rsidRDefault="00012A51"/>
    <w:p w14:paraId="77BEFE93" w14:textId="77777777" w:rsidR="00012A51" w:rsidRDefault="00012A51"/>
    <w:p w14:paraId="75394F40" w14:textId="77777777" w:rsidR="00012A51" w:rsidRDefault="00012A51"/>
    <w:p w14:paraId="32A24236" w14:textId="77777777" w:rsidR="00012A51" w:rsidRDefault="00012A51"/>
    <w:p w14:paraId="7D4FAF72" w14:textId="77777777" w:rsidR="000B7D6E" w:rsidRDefault="000B7D6E"/>
    <w:p w14:paraId="35D69D01" w14:textId="6273A115" w:rsidR="000B7D6E" w:rsidRPr="000B7D6E" w:rsidRDefault="002F7C46" w:rsidP="000B7D6E">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b/>
          <w:lang w:eastAsia="pl-PL"/>
        </w:rPr>
      </w:pPr>
      <w:r>
        <w:rPr>
          <w:rFonts w:ascii="Arial" w:eastAsia="Times New Roman" w:hAnsi="Arial" w:cs="Arial"/>
          <w:b/>
          <w:lang w:eastAsia="pl-PL"/>
        </w:rPr>
        <w:lastRenderedPageBreak/>
        <w:t>Sekcja A</w:t>
      </w:r>
      <w:r w:rsidR="000B7D6E" w:rsidRPr="000B7D6E">
        <w:rPr>
          <w:rFonts w:ascii="Arial" w:eastAsia="Times New Roman" w:hAnsi="Arial" w:cs="Arial"/>
          <w:b/>
          <w:lang w:eastAsia="pl-PL"/>
        </w:rPr>
        <w:t>. INFORMACJE O PROJEKCIE</w:t>
      </w:r>
    </w:p>
    <w:p w14:paraId="0552041C" w14:textId="366EEF52" w:rsidR="000B7D6E" w:rsidRPr="000B7D6E" w:rsidRDefault="000B7D6E" w:rsidP="000B7D6E">
      <w:pPr>
        <w:spacing w:before="120" w:after="120" w:line="276" w:lineRule="auto"/>
        <w:ind w:left="-142" w:right="-142"/>
        <w:jc w:val="both"/>
        <w:rPr>
          <w:rFonts w:ascii="Arial" w:eastAsia="Calibri" w:hAnsi="Arial" w:cs="Arial"/>
          <w:sz w:val="24"/>
          <w:szCs w:val="24"/>
        </w:rPr>
      </w:pPr>
      <w:r w:rsidRPr="000B7D6E">
        <w:rPr>
          <w:rFonts w:ascii="Arial" w:eastAsia="Calibri" w:hAnsi="Arial" w:cs="Arial"/>
          <w:sz w:val="24"/>
          <w:szCs w:val="24"/>
        </w:rPr>
        <w:t>Przedmiotowa sekcja zawiera wskazanie tytułu projektu wprowadzonego przez Wnioskodawcę przy tworzeniu wniosku o do</w:t>
      </w:r>
      <w:r w:rsidR="002F7C46">
        <w:rPr>
          <w:rFonts w:ascii="Arial" w:eastAsia="Calibri" w:hAnsi="Arial" w:cs="Arial"/>
          <w:sz w:val="24"/>
          <w:szCs w:val="24"/>
        </w:rPr>
        <w:t>finansowanie. Ponadto w sekcji A</w:t>
      </w:r>
      <w:r w:rsidRPr="000B7D6E">
        <w:rPr>
          <w:rFonts w:ascii="Arial" w:eastAsia="Calibri" w:hAnsi="Arial" w:cs="Arial"/>
          <w:sz w:val="24"/>
          <w:szCs w:val="24"/>
        </w:rPr>
        <w:t xml:space="preserve"> należy wprowadzić takie dane jak:</w:t>
      </w:r>
    </w:p>
    <w:p w14:paraId="36746A5C" w14:textId="77777777" w:rsidR="000B7D6E" w:rsidRPr="000B7D6E" w:rsidRDefault="000B7D6E" w:rsidP="000B7D6E">
      <w:pPr>
        <w:tabs>
          <w:tab w:val="left" w:pos="567"/>
        </w:tabs>
        <w:overflowPunct w:val="0"/>
        <w:autoSpaceDE w:val="0"/>
        <w:autoSpaceDN w:val="0"/>
        <w:adjustRightInd w:val="0"/>
        <w:spacing w:after="0" w:line="276" w:lineRule="auto"/>
        <w:jc w:val="both"/>
        <w:textAlignment w:val="baseline"/>
        <w:rPr>
          <w:rFonts w:ascii="Arial" w:eastAsia="Times New Roman" w:hAnsi="Arial" w:cs="Arial"/>
          <w:b/>
          <w:lang w:eastAsia="pl-PL"/>
        </w:rPr>
      </w:pPr>
    </w:p>
    <w:tbl>
      <w:tblPr>
        <w:tblStyle w:val="Tabela-Siatka"/>
        <w:tblW w:w="9356" w:type="dxa"/>
        <w:tblInd w:w="-147" w:type="dxa"/>
        <w:tblLook w:val="04A0" w:firstRow="1" w:lastRow="0" w:firstColumn="1" w:lastColumn="0" w:noHBand="0" w:noVBand="1"/>
      </w:tblPr>
      <w:tblGrid>
        <w:gridCol w:w="3167"/>
        <w:gridCol w:w="6189"/>
      </w:tblGrid>
      <w:tr w:rsidR="000B7D6E" w:rsidRPr="000B7D6E" w14:paraId="57C8890F" w14:textId="77777777" w:rsidTr="00012A51">
        <w:trPr>
          <w:trHeight w:val="441"/>
        </w:trPr>
        <w:tc>
          <w:tcPr>
            <w:tcW w:w="3167" w:type="dxa"/>
          </w:tcPr>
          <w:p w14:paraId="2B210A23" w14:textId="77777777" w:rsidR="000B7D6E" w:rsidRPr="000B7D6E" w:rsidRDefault="000B7D6E" w:rsidP="000B7D6E">
            <w:pPr>
              <w:tabs>
                <w:tab w:val="left" w:pos="567"/>
              </w:tabs>
              <w:overflowPunct w:val="0"/>
              <w:autoSpaceDE w:val="0"/>
              <w:autoSpaceDN w:val="0"/>
              <w:adjustRightInd w:val="0"/>
              <w:spacing w:line="276" w:lineRule="auto"/>
              <w:jc w:val="center"/>
              <w:textAlignment w:val="baseline"/>
              <w:rPr>
                <w:rFonts w:ascii="Arial" w:eastAsia="Times New Roman" w:hAnsi="Arial" w:cs="Arial"/>
                <w:b/>
                <w:lang w:eastAsia="pl-PL"/>
              </w:rPr>
            </w:pPr>
            <w:r w:rsidRPr="000B7D6E">
              <w:rPr>
                <w:rFonts w:ascii="Arial" w:eastAsia="Times New Roman" w:hAnsi="Arial" w:cs="Arial"/>
                <w:b/>
                <w:lang w:eastAsia="pl-PL"/>
              </w:rPr>
              <w:t>Nazwa pola</w:t>
            </w:r>
          </w:p>
        </w:tc>
        <w:tc>
          <w:tcPr>
            <w:tcW w:w="6189" w:type="dxa"/>
          </w:tcPr>
          <w:p w14:paraId="2D8EBBD4" w14:textId="77777777" w:rsidR="000B7D6E" w:rsidRPr="000B7D6E" w:rsidRDefault="000B7D6E" w:rsidP="000B7D6E">
            <w:pPr>
              <w:tabs>
                <w:tab w:val="left" w:pos="567"/>
              </w:tabs>
              <w:overflowPunct w:val="0"/>
              <w:autoSpaceDE w:val="0"/>
              <w:autoSpaceDN w:val="0"/>
              <w:adjustRightInd w:val="0"/>
              <w:spacing w:line="276" w:lineRule="auto"/>
              <w:jc w:val="center"/>
              <w:textAlignment w:val="baseline"/>
              <w:rPr>
                <w:rFonts w:ascii="Arial" w:eastAsia="Times New Roman" w:hAnsi="Arial" w:cs="Arial"/>
                <w:b/>
                <w:lang w:eastAsia="pl-PL"/>
              </w:rPr>
            </w:pPr>
            <w:r w:rsidRPr="000B7D6E">
              <w:rPr>
                <w:rFonts w:ascii="Arial" w:eastAsia="Times New Roman" w:hAnsi="Arial" w:cs="Arial"/>
                <w:b/>
                <w:lang w:eastAsia="pl-PL"/>
              </w:rPr>
              <w:t>Sposób wypełnienia</w:t>
            </w:r>
          </w:p>
        </w:tc>
      </w:tr>
      <w:tr w:rsidR="000B7D6E" w:rsidRPr="000B7D6E" w14:paraId="36BE1A45" w14:textId="77777777" w:rsidTr="00012A51">
        <w:trPr>
          <w:trHeight w:val="714"/>
        </w:trPr>
        <w:tc>
          <w:tcPr>
            <w:tcW w:w="3167" w:type="dxa"/>
          </w:tcPr>
          <w:p w14:paraId="567D62BD"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lang w:eastAsia="pl-PL"/>
              </w:rPr>
            </w:pPr>
            <w:r w:rsidRPr="000B7D6E">
              <w:rPr>
                <w:rFonts w:ascii="Arial" w:eastAsia="Times New Roman" w:hAnsi="Arial" w:cs="Arial"/>
                <w:lang w:eastAsia="pl-PL"/>
              </w:rPr>
              <w:t xml:space="preserve">Data rozpoczęcia realizacji projektu </w:t>
            </w:r>
          </w:p>
        </w:tc>
        <w:tc>
          <w:tcPr>
            <w:tcW w:w="6189" w:type="dxa"/>
          </w:tcPr>
          <w:p w14:paraId="2341C8C0" w14:textId="11530B23" w:rsidR="000B7D6E" w:rsidRPr="000B7D6E" w:rsidRDefault="00A9105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lang w:eastAsia="pl-PL"/>
              </w:rPr>
            </w:pPr>
            <w:r>
              <w:rPr>
                <w:rFonts w:ascii="Arial" w:eastAsia="Times New Roman" w:hAnsi="Arial" w:cs="Arial"/>
                <w:lang w:eastAsia="pl-PL"/>
              </w:rPr>
              <w:t>n</w:t>
            </w:r>
            <w:r w:rsidR="000B7D6E" w:rsidRPr="000B7D6E">
              <w:rPr>
                <w:rFonts w:ascii="Arial" w:eastAsia="Times New Roman" w:hAnsi="Arial" w:cs="Arial"/>
                <w:lang w:eastAsia="pl-PL"/>
              </w:rPr>
              <w:t>ależy</w:t>
            </w:r>
            <w:r>
              <w:rPr>
                <w:rFonts w:ascii="Arial" w:eastAsia="Times New Roman" w:hAnsi="Arial" w:cs="Arial"/>
                <w:lang w:eastAsia="pl-PL"/>
              </w:rPr>
              <w:t xml:space="preserve"> przez to</w:t>
            </w:r>
            <w:r w:rsidR="000B7D6E" w:rsidRPr="000B7D6E">
              <w:rPr>
                <w:rFonts w:ascii="Arial" w:eastAsia="Times New Roman" w:hAnsi="Arial" w:cs="Arial"/>
                <w:lang w:eastAsia="pl-PL"/>
              </w:rPr>
              <w:t xml:space="preserve"> rozumieć datę zawarcia umowy dotyczącej opracowania dokumentacji przygotowawczej (m.in. dokumentacji technicznej, studium wykonalności itp.). Jeżeli nie przewidziano refundacji ww. dokumentów lub nie jest ona możliwa z uwagi na zapisy aktów prawnych, szczególnie w odniesieniu do projektów objętych pomocą publiczną, za datę rozpoczęcia realizacji projektu uznać należy planowaną datę zawarcia pierwszej umowy z wykonawcą.</w:t>
            </w:r>
          </w:p>
          <w:p w14:paraId="2DBF2A4B"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lang w:eastAsia="pl-PL"/>
              </w:rPr>
            </w:pPr>
          </w:p>
          <w:p w14:paraId="19C65019"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b/>
                <w:lang w:eastAsia="pl-PL"/>
              </w:rPr>
            </w:pPr>
            <w:r w:rsidRPr="000B7D6E">
              <w:rPr>
                <w:rFonts w:ascii="Arial" w:eastAsia="Times New Roman" w:hAnsi="Arial" w:cs="Arial"/>
                <w:lang w:eastAsia="pl-PL"/>
              </w:rPr>
              <w:t xml:space="preserve">Zgodnie z Wytycznymi dotyczącymi kwalifikowalności wydatków na lata 2021-2027 </w:t>
            </w:r>
            <w:r w:rsidRPr="000B7D6E">
              <w:rPr>
                <w:rFonts w:ascii="Arial" w:eastAsia="Times New Roman" w:hAnsi="Arial" w:cs="Arial"/>
                <w:b/>
                <w:lang w:eastAsia="pl-PL"/>
              </w:rPr>
              <w:t>początkiem okresu kwalifikowalności wydatków jest 1 stycznia 2021 r.</w:t>
            </w:r>
            <w:r w:rsidRPr="000B7D6E">
              <w:rPr>
                <w:rFonts w:ascii="Arial" w:eastAsia="Times New Roman" w:hAnsi="Arial" w:cs="Arial"/>
                <w:lang w:eastAsia="pl-PL"/>
              </w:rPr>
              <w:t>, z zastrzeżeniem zasad określonych dla pomocy publicznej.</w:t>
            </w:r>
          </w:p>
          <w:p w14:paraId="67FB822E"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lang w:eastAsia="pl-PL"/>
              </w:rPr>
            </w:pPr>
          </w:p>
        </w:tc>
      </w:tr>
      <w:tr w:rsidR="000B7D6E" w:rsidRPr="000B7D6E" w14:paraId="360DA386" w14:textId="77777777" w:rsidTr="00012A51">
        <w:trPr>
          <w:trHeight w:val="695"/>
        </w:trPr>
        <w:tc>
          <w:tcPr>
            <w:tcW w:w="3167" w:type="dxa"/>
          </w:tcPr>
          <w:p w14:paraId="360290B3"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b/>
                <w:lang w:eastAsia="pl-PL"/>
              </w:rPr>
            </w:pPr>
            <w:r w:rsidRPr="000B7D6E">
              <w:rPr>
                <w:rFonts w:ascii="Arial" w:eastAsia="Times New Roman" w:hAnsi="Arial" w:cs="Arial"/>
                <w:lang w:eastAsia="pl-PL"/>
              </w:rPr>
              <w:t>Data zakończenia realizacji projektu</w:t>
            </w:r>
          </w:p>
        </w:tc>
        <w:tc>
          <w:tcPr>
            <w:tcW w:w="6189" w:type="dxa"/>
          </w:tcPr>
          <w:p w14:paraId="1B75EF62" w14:textId="42B8D092" w:rsidR="000B7D6E" w:rsidRPr="000B7D6E" w:rsidRDefault="000B7D6E" w:rsidP="000B7D6E">
            <w:pPr>
              <w:tabs>
                <w:tab w:val="left" w:pos="360"/>
              </w:tabs>
              <w:autoSpaceDE w:val="0"/>
              <w:autoSpaceDN w:val="0"/>
              <w:adjustRightInd w:val="0"/>
              <w:spacing w:line="276" w:lineRule="auto"/>
              <w:ind w:right="52"/>
              <w:jc w:val="both"/>
              <w:rPr>
                <w:rFonts w:ascii="Arial" w:eastAsia="Times New Roman" w:hAnsi="Arial" w:cs="Arial"/>
                <w:lang w:eastAsia="pl-PL"/>
              </w:rPr>
            </w:pPr>
            <w:r w:rsidRPr="000B7D6E">
              <w:rPr>
                <w:rFonts w:ascii="Arial" w:eastAsia="Times New Roman" w:hAnsi="Arial" w:cs="Arial"/>
                <w:lang w:eastAsia="pl-PL"/>
              </w:rPr>
              <w:t>należy przez to rozumieć datę poniesienia ostatniego wydatku kwalifikowalnego lub niekwalifikowalnego w projekcie (dotyczy kosztów rozliczanych na podstawie rzeczywiście ponoszonych wydatków) lub w przypadku metod uproszczonych datę zakończenia rzeczowego projektu (np. ostatni protokół odbioru czy też dokument potwierdzający rozliczenie wskaźnika</w:t>
            </w:r>
            <w:r w:rsidR="00A9105E">
              <w:rPr>
                <w:rFonts w:ascii="Arial" w:eastAsia="Times New Roman" w:hAnsi="Arial" w:cs="Arial"/>
                <w:lang w:eastAsia="pl-PL"/>
              </w:rPr>
              <w:t xml:space="preserve"> kwoty ryczałtowej</w:t>
            </w:r>
            <w:r w:rsidRPr="000B7D6E">
              <w:rPr>
                <w:rFonts w:ascii="Arial" w:eastAsia="Times New Roman" w:hAnsi="Arial" w:cs="Arial"/>
                <w:lang w:eastAsia="pl-PL"/>
              </w:rPr>
              <w:t>).</w:t>
            </w:r>
          </w:p>
          <w:p w14:paraId="166D399A"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b/>
                <w:lang w:eastAsia="pl-PL"/>
              </w:rPr>
            </w:pPr>
          </w:p>
          <w:p w14:paraId="774788DB"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b/>
                <w:lang w:eastAsia="pl-PL"/>
              </w:rPr>
            </w:pPr>
            <w:r w:rsidRPr="000B7D6E">
              <w:rPr>
                <w:rFonts w:ascii="Arial" w:eastAsia="Times New Roman" w:hAnsi="Arial" w:cs="Arial"/>
                <w:lang w:eastAsia="pl-PL"/>
              </w:rPr>
              <w:t xml:space="preserve">Zgodnie z Wytycznymi dotyczącymi kwalifikowalności wydatków na lata 2021-2027 </w:t>
            </w:r>
            <w:r w:rsidRPr="000B7D6E">
              <w:rPr>
                <w:rFonts w:ascii="Arial" w:eastAsia="Times New Roman" w:hAnsi="Arial" w:cs="Arial"/>
                <w:b/>
                <w:lang w:eastAsia="pl-PL"/>
              </w:rPr>
              <w:t>końcową datą kwalifikowalności wydatków jest 31 grudnia 2029 r.</w:t>
            </w:r>
          </w:p>
          <w:p w14:paraId="0E5A3771"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b/>
                <w:lang w:eastAsia="pl-PL"/>
              </w:rPr>
            </w:pPr>
          </w:p>
        </w:tc>
      </w:tr>
      <w:tr w:rsidR="000B7D6E" w:rsidRPr="000B7D6E" w14:paraId="6A76886E" w14:textId="77777777" w:rsidTr="00012A51">
        <w:trPr>
          <w:trHeight w:val="422"/>
        </w:trPr>
        <w:tc>
          <w:tcPr>
            <w:tcW w:w="3167" w:type="dxa"/>
          </w:tcPr>
          <w:p w14:paraId="44470B5E"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lang w:eastAsia="pl-PL"/>
              </w:rPr>
            </w:pPr>
            <w:r w:rsidRPr="000B7D6E">
              <w:rPr>
                <w:rFonts w:ascii="Arial" w:eastAsia="Times New Roman" w:hAnsi="Arial" w:cs="Arial"/>
                <w:lang w:eastAsia="pl-PL"/>
              </w:rPr>
              <w:t xml:space="preserve">Obszar realizacji projektu </w:t>
            </w:r>
          </w:p>
        </w:tc>
        <w:tc>
          <w:tcPr>
            <w:tcW w:w="6189" w:type="dxa"/>
          </w:tcPr>
          <w:p w14:paraId="748BFE1F" w14:textId="0A6BF8E3"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lang w:eastAsia="pl-PL"/>
              </w:rPr>
            </w:pPr>
            <w:r w:rsidRPr="000B7D6E">
              <w:rPr>
                <w:rFonts w:ascii="Arial" w:eastAsia="Times New Roman" w:hAnsi="Arial" w:cs="Arial"/>
                <w:lang w:eastAsia="pl-PL"/>
              </w:rPr>
              <w:t>dopuszczonym obszarem realizacji projektu jest region tj. województwo warmińsko-mazurskie, z zas</w:t>
            </w:r>
            <w:r w:rsidR="00067004">
              <w:rPr>
                <w:rFonts w:ascii="Arial" w:eastAsia="Times New Roman" w:hAnsi="Arial" w:cs="Arial"/>
                <w:lang w:eastAsia="pl-PL"/>
              </w:rPr>
              <w:t>trzeżeniem zapisów Regulaminu wy</w:t>
            </w:r>
            <w:r w:rsidRPr="000B7D6E">
              <w:rPr>
                <w:rFonts w:ascii="Arial" w:eastAsia="Times New Roman" w:hAnsi="Arial" w:cs="Arial"/>
                <w:lang w:eastAsia="pl-PL"/>
              </w:rPr>
              <w:t xml:space="preserve">boru. </w:t>
            </w:r>
          </w:p>
          <w:p w14:paraId="39A0D775"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lang w:eastAsia="pl-PL"/>
              </w:rPr>
            </w:pPr>
          </w:p>
        </w:tc>
      </w:tr>
      <w:tr w:rsidR="000B7D6E" w:rsidRPr="000B7D6E" w14:paraId="5410CC54" w14:textId="77777777" w:rsidTr="00012A51">
        <w:trPr>
          <w:trHeight w:val="697"/>
        </w:trPr>
        <w:tc>
          <w:tcPr>
            <w:tcW w:w="3167" w:type="dxa"/>
          </w:tcPr>
          <w:p w14:paraId="605CD780"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lang w:eastAsia="pl-PL"/>
              </w:rPr>
            </w:pPr>
            <w:r w:rsidRPr="000B7D6E">
              <w:rPr>
                <w:rFonts w:ascii="Arial" w:eastAsia="Times New Roman" w:hAnsi="Arial" w:cs="Arial"/>
                <w:lang w:eastAsia="pl-PL"/>
              </w:rPr>
              <w:t xml:space="preserve">Dziedzina projektu </w:t>
            </w:r>
          </w:p>
        </w:tc>
        <w:tc>
          <w:tcPr>
            <w:tcW w:w="6189" w:type="dxa"/>
          </w:tcPr>
          <w:p w14:paraId="64C426C9" w14:textId="296126BE" w:rsidR="000B7D6E" w:rsidRPr="000B7D6E" w:rsidRDefault="000B7D6E" w:rsidP="00850C13">
            <w:pPr>
              <w:overflowPunct w:val="0"/>
              <w:autoSpaceDE w:val="0"/>
              <w:autoSpaceDN w:val="0"/>
              <w:adjustRightInd w:val="0"/>
              <w:spacing w:line="276" w:lineRule="auto"/>
              <w:jc w:val="both"/>
              <w:textAlignment w:val="baseline"/>
              <w:rPr>
                <w:rFonts w:ascii="Arial" w:eastAsia="Times New Roman" w:hAnsi="Arial" w:cs="Arial"/>
                <w:b/>
                <w:lang w:eastAsia="pl-PL"/>
              </w:rPr>
            </w:pPr>
            <w:r w:rsidRPr="000B7D6E">
              <w:rPr>
                <w:rFonts w:ascii="Arial" w:eastAsia="Times New Roman" w:hAnsi="Arial" w:cs="Arial"/>
                <w:lang w:eastAsia="pl-PL"/>
              </w:rPr>
              <w:t>z li</w:t>
            </w:r>
            <w:r w:rsidR="00B373AF">
              <w:rPr>
                <w:rFonts w:ascii="Arial" w:eastAsia="Times New Roman" w:hAnsi="Arial" w:cs="Arial"/>
                <w:lang w:eastAsia="pl-PL"/>
              </w:rPr>
              <w:t>sty rozwijanej należy wybrać zakres</w:t>
            </w:r>
            <w:r w:rsidRPr="000B7D6E">
              <w:rPr>
                <w:rFonts w:ascii="Arial" w:eastAsia="Times New Roman" w:hAnsi="Arial" w:cs="Arial"/>
                <w:lang w:eastAsia="pl-PL"/>
              </w:rPr>
              <w:t xml:space="preserve"> interwencji</w:t>
            </w:r>
            <w:r w:rsidR="00A9105E">
              <w:rPr>
                <w:rFonts w:ascii="Arial" w:eastAsia="Times New Roman" w:hAnsi="Arial" w:cs="Arial"/>
                <w:lang w:eastAsia="pl-PL"/>
              </w:rPr>
              <w:t xml:space="preserve"> </w:t>
            </w:r>
            <w:r w:rsidRPr="000B7D6E">
              <w:rPr>
                <w:rFonts w:ascii="Arial" w:eastAsia="Times New Roman" w:hAnsi="Arial" w:cs="Arial"/>
                <w:lang w:eastAsia="pl-PL"/>
              </w:rPr>
              <w:t xml:space="preserve"> określony w </w:t>
            </w:r>
            <w:proofErr w:type="spellStart"/>
            <w:r w:rsidRPr="000B7D6E">
              <w:rPr>
                <w:rFonts w:ascii="Arial" w:eastAsia="Times New Roman" w:hAnsi="Arial" w:cs="Arial"/>
                <w:lang w:eastAsia="pl-PL"/>
              </w:rPr>
              <w:t>SzOP</w:t>
            </w:r>
            <w:proofErr w:type="spellEnd"/>
            <w:r w:rsidR="00A9105E">
              <w:rPr>
                <w:rFonts w:ascii="Arial" w:eastAsia="Times New Roman" w:hAnsi="Arial" w:cs="Arial"/>
                <w:lang w:eastAsia="pl-PL"/>
              </w:rPr>
              <w:t xml:space="preserve"> </w:t>
            </w:r>
            <w:r w:rsidR="00850C13" w:rsidRPr="00850C13">
              <w:rPr>
                <w:rFonts w:ascii="Arial" w:eastAsia="Times New Roman" w:hAnsi="Arial" w:cs="Arial"/>
                <w:lang w:eastAsia="pl-PL"/>
              </w:rPr>
              <w:t>najbardziej odzwierciedlający przedmiot projektu</w:t>
            </w:r>
            <w:r w:rsidRPr="000B7D6E">
              <w:rPr>
                <w:rFonts w:ascii="Arial" w:eastAsia="Times New Roman" w:hAnsi="Arial" w:cs="Arial"/>
                <w:lang w:eastAsia="pl-PL"/>
              </w:rPr>
              <w:t xml:space="preserve">. W przypadku, gdy projekt dotyczy więcej niż jednej interwencji należy wybrać kategorię dominującą, która przeważa w odniesieniu do całości wydatków kwalifikowalnych projektu. </w:t>
            </w:r>
          </w:p>
        </w:tc>
      </w:tr>
    </w:tbl>
    <w:p w14:paraId="237B8E28" w14:textId="3FD87DAF" w:rsidR="000B7D6E" w:rsidRDefault="000B7D6E"/>
    <w:p w14:paraId="6F5A6CE7" w14:textId="77777777" w:rsidR="00853BB6" w:rsidRDefault="00853BB6"/>
    <w:p w14:paraId="56094DA0" w14:textId="50E8B255" w:rsidR="000B7D6E" w:rsidRPr="000B7D6E" w:rsidRDefault="002F7C46" w:rsidP="000B7D6E">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b/>
          <w:lang w:eastAsia="pl-PL"/>
        </w:rPr>
      </w:pPr>
      <w:r>
        <w:rPr>
          <w:rFonts w:ascii="Arial" w:eastAsia="Times New Roman" w:hAnsi="Arial" w:cs="Arial"/>
          <w:b/>
          <w:lang w:eastAsia="pl-PL"/>
        </w:rPr>
        <w:lastRenderedPageBreak/>
        <w:t>Sekcja B</w:t>
      </w:r>
      <w:r w:rsidR="000B7D6E" w:rsidRPr="000B7D6E">
        <w:rPr>
          <w:rFonts w:ascii="Arial" w:eastAsia="Times New Roman" w:hAnsi="Arial" w:cs="Arial"/>
          <w:b/>
          <w:lang w:eastAsia="pl-PL"/>
        </w:rPr>
        <w:t>. WNIOSKODAWCA I REALIZATORZY</w:t>
      </w:r>
    </w:p>
    <w:p w14:paraId="3DF3DCB3" w14:textId="6766386C" w:rsidR="000B7D6E" w:rsidRPr="000B7D6E" w:rsidRDefault="000B7D6E" w:rsidP="000B7D6E">
      <w:pPr>
        <w:tabs>
          <w:tab w:val="left" w:pos="882"/>
        </w:tabs>
        <w:spacing w:after="0" w:line="276" w:lineRule="auto"/>
        <w:jc w:val="both"/>
        <w:rPr>
          <w:rFonts w:ascii="Arial" w:eastAsia="Times New Roman" w:hAnsi="Arial" w:cs="Arial"/>
          <w:lang w:eastAsia="pl-PL"/>
        </w:rPr>
      </w:pPr>
      <w:r w:rsidRPr="000B7D6E">
        <w:rPr>
          <w:rFonts w:ascii="Arial" w:eastAsia="Times New Roman" w:hAnsi="Arial" w:cs="Arial"/>
          <w:lang w:eastAsia="pl-PL"/>
        </w:rPr>
        <w:t>Przedmiotowa sekcja zawiera dane wnioskodawcy (organizacji) oraz dane osób wyznaczonych do kontaktu w zakresie przedmiotowego wniosku. Dane wnioskodawcy do tabeli „Informacje o wnioskodawcy” pobierają się automatycznie z informacji wprowadzonych przez wnioskodawcę przy rejestrowaniu organizacji przez użytkownika</w:t>
      </w:r>
      <w:r w:rsidR="000B4A46">
        <w:rPr>
          <w:rFonts w:ascii="Arial" w:eastAsia="Times New Roman" w:hAnsi="Arial" w:cs="Arial"/>
          <w:lang w:eastAsia="pl-PL"/>
        </w:rPr>
        <w:t xml:space="preserve"> (istnieje możliwość edycji ww. danych)</w:t>
      </w:r>
      <w:r w:rsidRPr="000B7D6E">
        <w:rPr>
          <w:rFonts w:ascii="Arial" w:eastAsia="Times New Roman" w:hAnsi="Arial" w:cs="Arial"/>
          <w:lang w:eastAsia="pl-PL"/>
        </w:rPr>
        <w:t>. Dodatkowo w ww. sekcji należy wskazać, czy wnioskodawca ma możliwość odzyskania VAT.</w:t>
      </w:r>
    </w:p>
    <w:p w14:paraId="4F66963E" w14:textId="77777777" w:rsidR="000B7D6E" w:rsidRPr="000B7D6E" w:rsidRDefault="000B7D6E" w:rsidP="000B7D6E">
      <w:pPr>
        <w:spacing w:after="0" w:line="276" w:lineRule="auto"/>
        <w:jc w:val="both"/>
        <w:rPr>
          <w:rFonts w:ascii="Arial" w:eastAsia="Times New Roman" w:hAnsi="Arial" w:cs="Arial"/>
          <w:lang w:eastAsia="pl-PL"/>
        </w:rPr>
      </w:pPr>
    </w:p>
    <w:tbl>
      <w:tblPr>
        <w:tblStyle w:val="Tabela-Siatka"/>
        <w:tblW w:w="9356" w:type="dxa"/>
        <w:tblInd w:w="-147" w:type="dxa"/>
        <w:tblLook w:val="04A0" w:firstRow="1" w:lastRow="0" w:firstColumn="1" w:lastColumn="0" w:noHBand="0" w:noVBand="1"/>
      </w:tblPr>
      <w:tblGrid>
        <w:gridCol w:w="3167"/>
        <w:gridCol w:w="6189"/>
      </w:tblGrid>
      <w:tr w:rsidR="000B7D6E" w:rsidRPr="000B7D6E" w14:paraId="7E26B0D6" w14:textId="77777777" w:rsidTr="00012A51">
        <w:trPr>
          <w:trHeight w:val="441"/>
        </w:trPr>
        <w:tc>
          <w:tcPr>
            <w:tcW w:w="3167" w:type="dxa"/>
          </w:tcPr>
          <w:p w14:paraId="2D9EB2D9" w14:textId="77777777" w:rsidR="000B7D6E" w:rsidRPr="000B7D6E" w:rsidRDefault="000B7D6E" w:rsidP="000B7D6E">
            <w:pPr>
              <w:tabs>
                <w:tab w:val="left" w:pos="567"/>
              </w:tabs>
              <w:overflowPunct w:val="0"/>
              <w:autoSpaceDE w:val="0"/>
              <w:autoSpaceDN w:val="0"/>
              <w:adjustRightInd w:val="0"/>
              <w:spacing w:line="276" w:lineRule="auto"/>
              <w:jc w:val="center"/>
              <w:textAlignment w:val="baseline"/>
              <w:rPr>
                <w:rFonts w:ascii="Arial" w:eastAsia="Times New Roman" w:hAnsi="Arial" w:cs="Arial"/>
                <w:b/>
                <w:lang w:eastAsia="pl-PL"/>
              </w:rPr>
            </w:pPr>
            <w:r w:rsidRPr="000B7D6E">
              <w:rPr>
                <w:rFonts w:ascii="Arial" w:eastAsia="Times New Roman" w:hAnsi="Arial" w:cs="Arial"/>
                <w:b/>
                <w:lang w:eastAsia="pl-PL"/>
              </w:rPr>
              <w:t>Nazwa pola</w:t>
            </w:r>
          </w:p>
        </w:tc>
        <w:tc>
          <w:tcPr>
            <w:tcW w:w="6189" w:type="dxa"/>
          </w:tcPr>
          <w:p w14:paraId="3C3FFF02" w14:textId="77777777" w:rsidR="000B7D6E" w:rsidRPr="000B7D6E" w:rsidRDefault="000B7D6E" w:rsidP="000B7D6E">
            <w:pPr>
              <w:tabs>
                <w:tab w:val="left" w:pos="567"/>
              </w:tabs>
              <w:overflowPunct w:val="0"/>
              <w:autoSpaceDE w:val="0"/>
              <w:autoSpaceDN w:val="0"/>
              <w:adjustRightInd w:val="0"/>
              <w:spacing w:line="276" w:lineRule="auto"/>
              <w:jc w:val="center"/>
              <w:textAlignment w:val="baseline"/>
              <w:rPr>
                <w:rFonts w:ascii="Arial" w:eastAsia="Times New Roman" w:hAnsi="Arial" w:cs="Arial"/>
                <w:b/>
                <w:lang w:eastAsia="pl-PL"/>
              </w:rPr>
            </w:pPr>
            <w:r w:rsidRPr="000B7D6E">
              <w:rPr>
                <w:rFonts w:ascii="Arial" w:eastAsia="Times New Roman" w:hAnsi="Arial" w:cs="Arial"/>
                <w:b/>
                <w:lang w:eastAsia="pl-PL"/>
              </w:rPr>
              <w:t>Sposób wypełnienia</w:t>
            </w:r>
          </w:p>
        </w:tc>
      </w:tr>
      <w:tr w:rsidR="000B7D6E" w:rsidRPr="000B7D6E" w14:paraId="4062954F" w14:textId="77777777" w:rsidTr="00012A51">
        <w:tc>
          <w:tcPr>
            <w:tcW w:w="3167" w:type="dxa"/>
          </w:tcPr>
          <w:p w14:paraId="2D5AFC07" w14:textId="77777777" w:rsidR="000B7D6E" w:rsidRPr="000B7D6E" w:rsidRDefault="000B7D6E" w:rsidP="000B7D6E">
            <w:pPr>
              <w:tabs>
                <w:tab w:val="left" w:pos="567"/>
              </w:tabs>
              <w:overflowPunct w:val="0"/>
              <w:autoSpaceDE w:val="0"/>
              <w:autoSpaceDN w:val="0"/>
              <w:adjustRightInd w:val="0"/>
              <w:spacing w:line="276" w:lineRule="auto"/>
              <w:textAlignment w:val="baseline"/>
              <w:rPr>
                <w:rFonts w:ascii="Arial" w:eastAsia="Times New Roman" w:hAnsi="Arial" w:cs="Arial"/>
                <w:b/>
                <w:lang w:eastAsia="pl-PL"/>
              </w:rPr>
            </w:pPr>
            <w:r w:rsidRPr="000B7D6E">
              <w:rPr>
                <w:rFonts w:ascii="Arial" w:eastAsia="Times New Roman" w:hAnsi="Arial" w:cs="Arial"/>
                <w:lang w:eastAsia="pl-PL"/>
              </w:rPr>
              <w:t>Wnioskodawca</w:t>
            </w:r>
          </w:p>
        </w:tc>
        <w:tc>
          <w:tcPr>
            <w:tcW w:w="6189" w:type="dxa"/>
          </w:tcPr>
          <w:p w14:paraId="16835CCE" w14:textId="77777777" w:rsidR="000B7D6E" w:rsidRPr="008B2F6A" w:rsidRDefault="000B7D6E" w:rsidP="000B7D6E">
            <w:pPr>
              <w:tabs>
                <w:tab w:val="left" w:pos="567"/>
              </w:tabs>
              <w:overflowPunct w:val="0"/>
              <w:autoSpaceDE w:val="0"/>
              <w:autoSpaceDN w:val="0"/>
              <w:adjustRightInd w:val="0"/>
              <w:spacing w:line="276" w:lineRule="auto"/>
              <w:textAlignment w:val="baseline"/>
              <w:rPr>
                <w:rFonts w:ascii="Arial" w:hAnsi="Arial" w:cs="Arial"/>
                <w:bCs/>
              </w:rPr>
            </w:pPr>
            <w:r w:rsidRPr="008B2F6A">
              <w:rPr>
                <w:rFonts w:ascii="Arial" w:hAnsi="Arial" w:cs="Arial"/>
                <w:bCs/>
              </w:rPr>
              <w:t>podmiot, o którym mowa w art. 2 pkt 34 ustawy wdrożeniowej (podmiot, który złożył wniosek o dofinansowanie projektu poprzez aplikację WOD2021).</w:t>
            </w:r>
          </w:p>
          <w:p w14:paraId="488C1085" w14:textId="77777777" w:rsidR="000B7D6E" w:rsidRPr="000B7D6E" w:rsidRDefault="000B7D6E" w:rsidP="000B7D6E">
            <w:pPr>
              <w:tabs>
                <w:tab w:val="left" w:pos="567"/>
              </w:tabs>
              <w:overflowPunct w:val="0"/>
              <w:autoSpaceDE w:val="0"/>
              <w:autoSpaceDN w:val="0"/>
              <w:adjustRightInd w:val="0"/>
              <w:spacing w:line="276" w:lineRule="auto"/>
              <w:textAlignment w:val="baseline"/>
              <w:rPr>
                <w:rFonts w:ascii="Arial" w:eastAsia="Times New Roman" w:hAnsi="Arial" w:cs="Arial"/>
                <w:b/>
                <w:sz w:val="21"/>
                <w:szCs w:val="21"/>
                <w:lang w:eastAsia="pl-PL"/>
              </w:rPr>
            </w:pPr>
          </w:p>
        </w:tc>
      </w:tr>
      <w:tr w:rsidR="000B7D6E" w:rsidRPr="000B7D6E" w14:paraId="34624398" w14:textId="77777777" w:rsidTr="00012A51">
        <w:tc>
          <w:tcPr>
            <w:tcW w:w="3167" w:type="dxa"/>
          </w:tcPr>
          <w:p w14:paraId="2106CD1F" w14:textId="77777777" w:rsidR="000B7D6E" w:rsidRPr="000B7D6E" w:rsidRDefault="000B7D6E" w:rsidP="000B7D6E">
            <w:pPr>
              <w:tabs>
                <w:tab w:val="left" w:pos="567"/>
              </w:tabs>
              <w:overflowPunct w:val="0"/>
              <w:autoSpaceDE w:val="0"/>
              <w:autoSpaceDN w:val="0"/>
              <w:adjustRightInd w:val="0"/>
              <w:spacing w:line="276" w:lineRule="auto"/>
              <w:textAlignment w:val="baseline"/>
              <w:rPr>
                <w:rFonts w:ascii="Arial" w:eastAsia="Times New Roman" w:hAnsi="Arial" w:cs="Arial"/>
                <w:lang w:eastAsia="pl-PL"/>
              </w:rPr>
            </w:pPr>
            <w:r w:rsidRPr="000B7D6E">
              <w:rPr>
                <w:rFonts w:ascii="Arial" w:eastAsia="Times New Roman" w:hAnsi="Arial" w:cs="Arial"/>
                <w:lang w:eastAsia="pl-PL"/>
              </w:rPr>
              <w:t>Możliwość odzyskania VAT</w:t>
            </w:r>
          </w:p>
        </w:tc>
        <w:tc>
          <w:tcPr>
            <w:tcW w:w="6189" w:type="dxa"/>
          </w:tcPr>
          <w:p w14:paraId="1CF7D470" w14:textId="5C9EA49B" w:rsidR="000B7D6E" w:rsidRPr="000B7D6E" w:rsidRDefault="000B7D6E" w:rsidP="000B7D6E">
            <w:pPr>
              <w:spacing w:line="276" w:lineRule="auto"/>
              <w:jc w:val="both"/>
              <w:rPr>
                <w:rFonts w:ascii="Arial" w:eastAsia="Times New Roman" w:hAnsi="Arial" w:cs="Arial"/>
                <w:lang w:eastAsia="pl-PL"/>
              </w:rPr>
            </w:pPr>
            <w:r w:rsidRPr="000B7D6E">
              <w:rPr>
                <w:rFonts w:ascii="Arial" w:eastAsia="Times New Roman" w:hAnsi="Arial" w:cs="Arial"/>
                <w:lang w:eastAsia="pl-PL"/>
              </w:rPr>
              <w:t xml:space="preserve">W przypadku projektów, których łączny koszt </w:t>
            </w:r>
            <w:r w:rsidRPr="000B7D6E">
              <w:rPr>
                <w:rFonts w:ascii="Arial" w:eastAsia="Times New Roman" w:hAnsi="Arial" w:cs="Arial"/>
                <w:b/>
                <w:lang w:eastAsia="pl-PL"/>
              </w:rPr>
              <w:t>jest mniejszy</w:t>
            </w:r>
            <w:r w:rsidRPr="000B7D6E">
              <w:rPr>
                <w:rFonts w:ascii="Arial" w:eastAsia="Times New Roman" w:hAnsi="Arial" w:cs="Arial"/>
                <w:lang w:eastAsia="pl-PL"/>
              </w:rPr>
              <w:t xml:space="preserve"> </w:t>
            </w:r>
            <w:r w:rsidRPr="000B7D6E">
              <w:rPr>
                <w:rFonts w:ascii="Arial" w:eastAsia="Times New Roman" w:hAnsi="Arial" w:cs="Arial"/>
                <w:b/>
                <w:lang w:eastAsia="pl-PL"/>
              </w:rPr>
              <w:t>niż 5 mln EUR</w:t>
            </w:r>
            <w:r w:rsidRPr="000B7D6E">
              <w:rPr>
                <w:rFonts w:ascii="Arial" w:eastAsia="Times New Roman" w:hAnsi="Arial" w:cs="Arial"/>
                <w:lang w:eastAsia="pl-PL"/>
              </w:rPr>
              <w:t xml:space="preserve"> (włączając VAT)</w:t>
            </w:r>
            <w:r w:rsidR="00097677">
              <w:rPr>
                <w:rFonts w:ascii="Arial" w:eastAsia="Times New Roman" w:hAnsi="Arial" w:cs="Arial"/>
                <w:lang w:eastAsia="pl-PL"/>
              </w:rPr>
              <w:t>.</w:t>
            </w:r>
          </w:p>
          <w:p w14:paraId="6A9D8CAD" w14:textId="62F9CEE9" w:rsidR="000B7D6E" w:rsidRDefault="000B7D6E" w:rsidP="000B7D6E">
            <w:pPr>
              <w:spacing w:line="276" w:lineRule="auto"/>
              <w:jc w:val="both"/>
              <w:rPr>
                <w:rFonts w:ascii="Arial" w:eastAsia="Times New Roman" w:hAnsi="Arial" w:cs="Arial"/>
                <w:lang w:eastAsia="pl-PL"/>
              </w:rPr>
            </w:pPr>
            <w:r w:rsidRPr="000B7D6E">
              <w:rPr>
                <w:rFonts w:ascii="Arial" w:eastAsia="Times New Roman" w:hAnsi="Arial" w:cs="Arial"/>
                <w:lang w:eastAsia="pl-PL"/>
              </w:rPr>
              <w:t>W przedmiotowej sytuacji wnioskodawca wybiera opcję „Nie dotyczy”.</w:t>
            </w:r>
          </w:p>
          <w:p w14:paraId="2483B04A" w14:textId="77777777" w:rsidR="00FD3F3D" w:rsidRPr="000B7D6E" w:rsidRDefault="00FD3F3D" w:rsidP="000B7D6E">
            <w:pPr>
              <w:spacing w:line="276" w:lineRule="auto"/>
              <w:jc w:val="both"/>
              <w:rPr>
                <w:rFonts w:ascii="Arial" w:eastAsia="Times New Roman" w:hAnsi="Arial" w:cs="Arial"/>
                <w:lang w:eastAsia="pl-PL"/>
              </w:rPr>
            </w:pPr>
          </w:p>
          <w:p w14:paraId="41634B07" w14:textId="0B6ED4FF" w:rsidR="00FD3F3D" w:rsidRPr="000B7D6E" w:rsidRDefault="00FD3F3D" w:rsidP="00FD3F3D">
            <w:pPr>
              <w:spacing w:line="276" w:lineRule="auto"/>
              <w:jc w:val="both"/>
              <w:rPr>
                <w:rFonts w:ascii="Arial" w:eastAsia="Times New Roman" w:hAnsi="Arial" w:cs="Arial"/>
                <w:lang w:eastAsia="pl-PL"/>
              </w:rPr>
            </w:pPr>
            <w:r w:rsidRPr="000B7D6E">
              <w:rPr>
                <w:rFonts w:ascii="Arial" w:eastAsia="Times New Roman" w:hAnsi="Arial" w:cs="Arial"/>
                <w:lang w:eastAsia="pl-PL"/>
              </w:rPr>
              <w:t>W przypadku projektów</w:t>
            </w:r>
            <w:r>
              <w:rPr>
                <w:rFonts w:ascii="Arial" w:eastAsia="Times New Roman" w:hAnsi="Arial" w:cs="Arial"/>
                <w:lang w:eastAsia="pl-PL"/>
              </w:rPr>
              <w:t xml:space="preserve"> z pomocą publiczną</w:t>
            </w:r>
            <w:r w:rsidR="00665B5A">
              <w:rPr>
                <w:rFonts w:ascii="Arial" w:eastAsia="Times New Roman" w:hAnsi="Arial" w:cs="Arial"/>
                <w:lang w:eastAsia="pl-PL"/>
              </w:rPr>
              <w:t xml:space="preserve"> lub pomocą</w:t>
            </w:r>
            <w:r w:rsidR="005541EF">
              <w:rPr>
                <w:rFonts w:ascii="Arial" w:eastAsia="Times New Roman" w:hAnsi="Arial" w:cs="Arial"/>
                <w:lang w:eastAsia="pl-PL"/>
              </w:rPr>
              <w:t xml:space="preserve"> de</w:t>
            </w:r>
            <w:r w:rsidR="00665B5A">
              <w:rPr>
                <w:rFonts w:ascii="Arial" w:eastAsia="Times New Roman" w:hAnsi="Arial" w:cs="Arial"/>
                <w:lang w:eastAsia="pl-PL"/>
              </w:rPr>
              <w:t xml:space="preserve"> </w:t>
            </w:r>
            <w:proofErr w:type="spellStart"/>
            <w:r w:rsidR="00665B5A">
              <w:rPr>
                <w:rFonts w:ascii="Arial" w:eastAsia="Times New Roman" w:hAnsi="Arial" w:cs="Arial"/>
                <w:lang w:eastAsia="pl-PL"/>
              </w:rPr>
              <w:t>minimis</w:t>
            </w:r>
            <w:proofErr w:type="spellEnd"/>
            <w:r w:rsidRPr="000B7D6E">
              <w:rPr>
                <w:rFonts w:ascii="Arial" w:eastAsia="Times New Roman" w:hAnsi="Arial" w:cs="Arial"/>
                <w:lang w:eastAsia="pl-PL"/>
              </w:rPr>
              <w:t xml:space="preserve">, których łączny koszt </w:t>
            </w:r>
            <w:r w:rsidRPr="000B7D6E">
              <w:rPr>
                <w:rFonts w:ascii="Arial" w:eastAsia="Times New Roman" w:hAnsi="Arial" w:cs="Arial"/>
                <w:b/>
                <w:lang w:eastAsia="pl-PL"/>
              </w:rPr>
              <w:t>jest mniejszy</w:t>
            </w:r>
            <w:r w:rsidRPr="000B7D6E">
              <w:rPr>
                <w:rFonts w:ascii="Arial" w:eastAsia="Times New Roman" w:hAnsi="Arial" w:cs="Arial"/>
                <w:lang w:eastAsia="pl-PL"/>
              </w:rPr>
              <w:t xml:space="preserve"> </w:t>
            </w:r>
            <w:r w:rsidRPr="000B7D6E">
              <w:rPr>
                <w:rFonts w:ascii="Arial" w:eastAsia="Times New Roman" w:hAnsi="Arial" w:cs="Arial"/>
                <w:b/>
                <w:lang w:eastAsia="pl-PL"/>
              </w:rPr>
              <w:t>niż 5 mln EUR</w:t>
            </w:r>
            <w:r w:rsidRPr="000B7D6E">
              <w:rPr>
                <w:rFonts w:ascii="Arial" w:eastAsia="Times New Roman" w:hAnsi="Arial" w:cs="Arial"/>
                <w:lang w:eastAsia="pl-PL"/>
              </w:rPr>
              <w:t xml:space="preserve"> (włączając VAT)</w:t>
            </w:r>
            <w:r>
              <w:rPr>
                <w:rFonts w:ascii="Arial" w:eastAsia="Times New Roman" w:hAnsi="Arial" w:cs="Arial"/>
                <w:lang w:eastAsia="pl-PL"/>
              </w:rPr>
              <w:t xml:space="preserve"> i projektów </w:t>
            </w:r>
            <w:r w:rsidRPr="000B7D6E">
              <w:rPr>
                <w:rFonts w:ascii="Arial" w:eastAsia="Times New Roman" w:hAnsi="Arial" w:cs="Arial"/>
                <w:lang w:eastAsia="pl-PL"/>
              </w:rPr>
              <w:t xml:space="preserve">których łączny koszt </w:t>
            </w:r>
            <w:r w:rsidRPr="000B7D6E">
              <w:rPr>
                <w:rFonts w:ascii="Arial" w:eastAsia="Times New Roman" w:hAnsi="Arial" w:cs="Arial"/>
                <w:b/>
                <w:lang w:eastAsia="pl-PL"/>
              </w:rPr>
              <w:t>wynosi co najmniej 5 mln EUR</w:t>
            </w:r>
            <w:r w:rsidRPr="000B7D6E">
              <w:rPr>
                <w:rFonts w:ascii="Arial" w:eastAsia="Times New Roman" w:hAnsi="Arial" w:cs="Arial"/>
                <w:lang w:eastAsia="pl-PL"/>
              </w:rPr>
              <w:t xml:space="preserve"> (włączając VAT)</w:t>
            </w:r>
            <w:r>
              <w:rPr>
                <w:rFonts w:ascii="Arial" w:eastAsia="Times New Roman" w:hAnsi="Arial" w:cs="Arial"/>
                <w:lang w:eastAsia="pl-PL"/>
              </w:rPr>
              <w:t xml:space="preserve"> należy wybrać opcje tak/nie/częściowo</w:t>
            </w:r>
            <w:r w:rsidR="00850C13">
              <w:rPr>
                <w:rFonts w:ascii="Arial" w:eastAsia="Times New Roman" w:hAnsi="Arial" w:cs="Arial"/>
                <w:lang w:eastAsia="pl-PL"/>
              </w:rPr>
              <w:t>.</w:t>
            </w:r>
          </w:p>
          <w:p w14:paraId="392AA755" w14:textId="4A06F6E0" w:rsidR="000B7D6E" w:rsidRPr="000B7D6E" w:rsidRDefault="000B7D6E" w:rsidP="000B7D6E">
            <w:pPr>
              <w:tabs>
                <w:tab w:val="left" w:pos="567"/>
              </w:tabs>
              <w:overflowPunct w:val="0"/>
              <w:autoSpaceDE w:val="0"/>
              <w:autoSpaceDN w:val="0"/>
              <w:adjustRightInd w:val="0"/>
              <w:spacing w:line="276" w:lineRule="auto"/>
              <w:textAlignment w:val="baseline"/>
              <w:rPr>
                <w:rFonts w:ascii="Arial" w:hAnsi="Arial" w:cs="Arial"/>
                <w:bCs/>
                <w:sz w:val="21"/>
                <w:szCs w:val="21"/>
              </w:rPr>
            </w:pPr>
          </w:p>
        </w:tc>
      </w:tr>
      <w:tr w:rsidR="000B7D6E" w:rsidRPr="000B7D6E" w14:paraId="4DD2399B" w14:textId="77777777" w:rsidTr="00012A51">
        <w:tc>
          <w:tcPr>
            <w:tcW w:w="9356" w:type="dxa"/>
            <w:gridSpan w:val="2"/>
            <w:tcBorders>
              <w:left w:val="single" w:sz="4" w:space="0" w:color="auto"/>
              <w:bottom w:val="nil"/>
              <w:right w:val="single" w:sz="4" w:space="0" w:color="auto"/>
            </w:tcBorders>
          </w:tcPr>
          <w:p w14:paraId="5090607B" w14:textId="77777777" w:rsidR="000B7D6E" w:rsidRPr="000B7D6E" w:rsidRDefault="000B7D6E" w:rsidP="000B7D6E">
            <w:pPr>
              <w:spacing w:line="276" w:lineRule="auto"/>
              <w:jc w:val="both"/>
              <w:rPr>
                <w:rFonts w:ascii="Arial" w:eastAsia="Times New Roman" w:hAnsi="Arial" w:cs="Arial"/>
                <w:lang w:eastAsia="pl-PL"/>
              </w:rPr>
            </w:pPr>
          </w:p>
        </w:tc>
      </w:tr>
      <w:tr w:rsidR="000B7D6E" w:rsidRPr="000B7D6E" w14:paraId="295A2473" w14:textId="77777777" w:rsidTr="00012A51">
        <w:tc>
          <w:tcPr>
            <w:tcW w:w="9356" w:type="dxa"/>
            <w:gridSpan w:val="2"/>
            <w:tcBorders>
              <w:top w:val="nil"/>
              <w:left w:val="single" w:sz="4" w:space="0" w:color="auto"/>
              <w:right w:val="single" w:sz="4" w:space="0" w:color="auto"/>
            </w:tcBorders>
          </w:tcPr>
          <w:p w14:paraId="28719B28" w14:textId="6333FDB7" w:rsidR="000B7D6E" w:rsidRPr="000B7D6E" w:rsidRDefault="000B7D6E" w:rsidP="00012A51">
            <w:pPr>
              <w:spacing w:after="120" w:line="276" w:lineRule="auto"/>
              <w:ind w:left="-108"/>
              <w:jc w:val="both"/>
              <w:rPr>
                <w:rFonts w:ascii="Arial" w:eastAsia="Times New Roman" w:hAnsi="Arial" w:cs="Arial"/>
                <w:lang w:eastAsia="pl-PL"/>
              </w:rPr>
            </w:pPr>
            <w:r w:rsidRPr="000B7D6E">
              <w:rPr>
                <w:rFonts w:ascii="Arial" w:eastAsia="Times New Roman" w:hAnsi="Arial" w:cs="Arial"/>
                <w:lang w:eastAsia="pl-PL"/>
              </w:rPr>
              <w:t xml:space="preserve">Do przeliczenia łącznego kosztu projektu, stosuje się miesięczny obrachunkowy kurs wymiany walut stosowany przez KE, </w:t>
            </w:r>
            <w:r w:rsidRPr="0048168C">
              <w:rPr>
                <w:rFonts w:ascii="Arial" w:eastAsia="Times New Roman" w:hAnsi="Arial" w:cs="Arial"/>
                <w:lang w:eastAsia="pl-PL"/>
              </w:rPr>
              <w:t>aktualny w dniu zawarcia umowy o dofinansowanie projektu</w:t>
            </w:r>
            <w:r w:rsidRPr="000B7D6E">
              <w:rPr>
                <w:rFonts w:ascii="Arial" w:eastAsia="Times New Roman" w:hAnsi="Arial" w:cs="Arial"/>
                <w:lang w:eastAsia="pl-PL"/>
              </w:rPr>
              <w:t xml:space="preserve">, </w:t>
            </w:r>
            <w:r w:rsidRPr="000B7D6E">
              <w:rPr>
                <w:rFonts w:ascii="Arial" w:eastAsia="Times New Roman" w:hAnsi="Arial" w:cs="Arial"/>
                <w:lang w:eastAsia="pl-PL"/>
              </w:rPr>
              <w:br/>
            </w:r>
            <w:r w:rsidRPr="00012A51">
              <w:rPr>
                <w:rFonts w:ascii="Arial" w:eastAsia="Times New Roman" w:hAnsi="Arial" w:cs="Arial"/>
                <w:lang w:eastAsia="pl-PL"/>
              </w:rPr>
              <w:t>a w przypadku</w:t>
            </w:r>
            <w:r w:rsidR="002F7C46" w:rsidRPr="002F7C46">
              <w:rPr>
                <w:rFonts w:ascii="Arial" w:eastAsia="Times New Roman" w:hAnsi="Arial" w:cs="Arial"/>
                <w:lang w:eastAsia="pl-PL"/>
              </w:rPr>
              <w:t xml:space="preserve"> </w:t>
            </w:r>
            <w:r w:rsidRPr="00012A51">
              <w:rPr>
                <w:rFonts w:ascii="Arial" w:eastAsia="Times New Roman" w:hAnsi="Arial" w:cs="Arial"/>
                <w:lang w:eastAsia="pl-PL"/>
              </w:rPr>
              <w:t>zmiany łącznego kosztu projektu mającej wpływ na kwalifikowalność VAT w dniu zawarcia aneksu do umowy.</w:t>
            </w:r>
          </w:p>
        </w:tc>
      </w:tr>
      <w:tr w:rsidR="000B7D6E" w:rsidRPr="000B7D6E" w14:paraId="1C43A6CE" w14:textId="77777777" w:rsidTr="00012A51">
        <w:trPr>
          <w:trHeight w:val="714"/>
        </w:trPr>
        <w:tc>
          <w:tcPr>
            <w:tcW w:w="3167" w:type="dxa"/>
          </w:tcPr>
          <w:p w14:paraId="02351E3B" w14:textId="77777777" w:rsidR="000B7D6E" w:rsidRPr="000B7D6E" w:rsidRDefault="000B7D6E" w:rsidP="000B7D6E">
            <w:pPr>
              <w:spacing w:line="276" w:lineRule="auto"/>
              <w:jc w:val="both"/>
              <w:rPr>
                <w:rFonts w:ascii="Arial" w:eastAsia="Times New Roman" w:hAnsi="Arial" w:cs="Arial"/>
                <w:lang w:eastAsia="pl-PL"/>
              </w:rPr>
            </w:pPr>
            <w:r w:rsidRPr="000B7D6E">
              <w:rPr>
                <w:rFonts w:ascii="Arial" w:eastAsia="Times New Roman" w:hAnsi="Arial" w:cs="Arial"/>
                <w:lang w:eastAsia="pl-PL"/>
              </w:rPr>
              <w:t>Dane teleadresowe</w:t>
            </w:r>
          </w:p>
          <w:p w14:paraId="4AD577BA"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lang w:eastAsia="pl-PL"/>
              </w:rPr>
            </w:pPr>
          </w:p>
        </w:tc>
        <w:tc>
          <w:tcPr>
            <w:tcW w:w="6189" w:type="dxa"/>
          </w:tcPr>
          <w:p w14:paraId="7A5F008C" w14:textId="77777777" w:rsidR="000B7D6E" w:rsidRPr="000B7D6E" w:rsidRDefault="000B7D6E" w:rsidP="000B7D6E">
            <w:pPr>
              <w:spacing w:line="276" w:lineRule="auto"/>
              <w:jc w:val="both"/>
              <w:rPr>
                <w:rFonts w:ascii="Arial" w:eastAsia="Times New Roman" w:hAnsi="Arial" w:cs="Arial"/>
                <w:b/>
                <w:u w:val="single"/>
                <w:lang w:eastAsia="pl-PL"/>
              </w:rPr>
            </w:pPr>
            <w:r w:rsidRPr="000B7D6E">
              <w:rPr>
                <w:rFonts w:ascii="Arial" w:eastAsia="Times New Roman" w:hAnsi="Arial" w:cs="Arial"/>
                <w:b/>
                <w:u w:val="single"/>
                <w:lang w:eastAsia="pl-PL"/>
              </w:rPr>
              <w:t>UWAGA</w:t>
            </w:r>
          </w:p>
          <w:p w14:paraId="29A4F3DF" w14:textId="77777777" w:rsidR="000B7D6E" w:rsidRPr="000B7D6E" w:rsidRDefault="000B7D6E" w:rsidP="000B7D6E">
            <w:pPr>
              <w:spacing w:line="276" w:lineRule="auto"/>
              <w:jc w:val="both"/>
              <w:rPr>
                <w:rFonts w:ascii="Arial" w:eastAsia="Times New Roman" w:hAnsi="Arial" w:cs="Arial"/>
                <w:lang w:eastAsia="pl-PL"/>
              </w:rPr>
            </w:pPr>
            <w:r w:rsidRPr="000B7D6E">
              <w:rPr>
                <w:rFonts w:ascii="Arial" w:eastAsia="Times New Roman" w:hAnsi="Arial" w:cs="Arial"/>
                <w:lang w:eastAsia="pl-PL"/>
              </w:rPr>
              <w:t>Na wskazany adres przekazywana będzie informacja o zakończeniu oceny projektu i jej wyniku w formie pisemnej za zwrotnym potwierdzeniem odbioru, a w przypadku podmiotów publicznych pismo dostarczane będzie na elektroniczną skrzynkę podawczą podmiotu na podstawie art. 16 ust. 1a ustawy z dnia 17 lutego 2005 r. o informatyzacji działalności podmiotów realizujących zadania publiczne.</w:t>
            </w:r>
          </w:p>
          <w:p w14:paraId="382C72FA"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lang w:eastAsia="pl-PL"/>
              </w:rPr>
            </w:pPr>
          </w:p>
        </w:tc>
      </w:tr>
      <w:tr w:rsidR="000B7D6E" w:rsidRPr="000B7D6E" w14:paraId="2176B825" w14:textId="77777777" w:rsidTr="00012A51">
        <w:trPr>
          <w:trHeight w:val="422"/>
        </w:trPr>
        <w:tc>
          <w:tcPr>
            <w:tcW w:w="3167" w:type="dxa"/>
          </w:tcPr>
          <w:p w14:paraId="21B213B6" w14:textId="77777777" w:rsidR="000B7D6E" w:rsidRPr="000B7D6E" w:rsidRDefault="000B7D6E" w:rsidP="000B7D6E">
            <w:pPr>
              <w:tabs>
                <w:tab w:val="left" w:pos="567"/>
              </w:tabs>
              <w:overflowPunct w:val="0"/>
              <w:autoSpaceDE w:val="0"/>
              <w:autoSpaceDN w:val="0"/>
              <w:adjustRightInd w:val="0"/>
              <w:spacing w:line="276" w:lineRule="auto"/>
              <w:textAlignment w:val="baseline"/>
              <w:rPr>
                <w:rFonts w:ascii="Arial" w:eastAsia="Times New Roman" w:hAnsi="Arial" w:cs="Arial"/>
                <w:lang w:eastAsia="pl-PL"/>
              </w:rPr>
            </w:pPr>
            <w:r w:rsidRPr="000B7D6E">
              <w:rPr>
                <w:rFonts w:ascii="Arial" w:eastAsia="Times New Roman" w:hAnsi="Arial" w:cs="Arial"/>
                <w:lang w:eastAsia="pl-PL"/>
              </w:rPr>
              <w:t xml:space="preserve">Czy Wnioskodawca przewiduje udział innych podmiotów w realizacji projektu </w:t>
            </w:r>
          </w:p>
        </w:tc>
        <w:tc>
          <w:tcPr>
            <w:tcW w:w="6189" w:type="dxa"/>
          </w:tcPr>
          <w:p w14:paraId="47AAF3D9"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hAnsi="Arial" w:cs="Arial"/>
              </w:rPr>
            </w:pPr>
            <w:r w:rsidRPr="000B7D6E">
              <w:rPr>
                <w:rFonts w:ascii="Arial" w:hAnsi="Arial" w:cs="Arial"/>
                <w:b/>
              </w:rPr>
              <w:t>Realizator</w:t>
            </w:r>
            <w:r w:rsidRPr="000B7D6E">
              <w:rPr>
                <w:rFonts w:ascii="Arial" w:hAnsi="Arial" w:cs="Arial"/>
              </w:rPr>
              <w:t xml:space="preserve"> -</w:t>
            </w:r>
            <w:r w:rsidRPr="000B7D6E">
              <w:rPr>
                <w:rFonts w:ascii="Arial" w:hAnsi="Arial" w:cs="Arial"/>
                <w:b/>
              </w:rPr>
              <w:t xml:space="preserve"> </w:t>
            </w:r>
            <w:r w:rsidRPr="000B7D6E">
              <w:rPr>
                <w:rFonts w:ascii="Arial" w:hAnsi="Arial" w:cs="Arial"/>
              </w:rPr>
              <w:t>inny podmiot niż wnioskodawca biorący udział w realizacji projektu np.:</w:t>
            </w:r>
          </w:p>
          <w:p w14:paraId="0459B7A8" w14:textId="77777777" w:rsidR="000B7D6E" w:rsidRPr="000B7D6E" w:rsidRDefault="000B7D6E" w:rsidP="000B7D6E">
            <w:pPr>
              <w:spacing w:line="276" w:lineRule="auto"/>
              <w:jc w:val="both"/>
              <w:rPr>
                <w:rFonts w:ascii="Arial" w:eastAsia="Times New Roman" w:hAnsi="Arial" w:cs="Arial"/>
                <w:b/>
                <w:lang w:eastAsia="pl-PL"/>
              </w:rPr>
            </w:pPr>
            <w:r w:rsidRPr="000B7D6E">
              <w:rPr>
                <w:rFonts w:ascii="Arial" w:eastAsia="Times New Roman" w:hAnsi="Arial" w:cs="Arial"/>
                <w:lang w:eastAsia="pl-PL"/>
              </w:rPr>
              <w:t>- partner projektu</w:t>
            </w:r>
            <w:r w:rsidRPr="000B7D6E">
              <w:rPr>
                <w:rFonts w:ascii="Arial" w:eastAsia="Times New Roman" w:hAnsi="Arial" w:cs="Arial"/>
                <w:b/>
                <w:lang w:eastAsia="pl-PL"/>
              </w:rPr>
              <w:t xml:space="preserve"> </w:t>
            </w:r>
            <w:r w:rsidRPr="000B7D6E">
              <w:rPr>
                <w:rFonts w:ascii="Arial" w:eastAsia="Times New Roman" w:hAnsi="Arial" w:cs="Arial"/>
                <w:lang w:eastAsia="pl-PL"/>
              </w:rPr>
              <w:t>- w przypadku realizacji projektu w formule partnerstwa na podstawie art. 39 ustawy wdrożeniowej.</w:t>
            </w:r>
          </w:p>
          <w:p w14:paraId="00E76A1F" w14:textId="540713F1" w:rsidR="000B7D6E" w:rsidRPr="000B7D6E" w:rsidRDefault="000B7D6E" w:rsidP="000B7D6E">
            <w:pPr>
              <w:spacing w:line="276" w:lineRule="auto"/>
              <w:jc w:val="both"/>
              <w:rPr>
                <w:rFonts w:ascii="Arial" w:eastAsia="Times New Roman" w:hAnsi="Arial" w:cs="Arial"/>
                <w:lang w:eastAsia="pl-PL"/>
              </w:rPr>
            </w:pPr>
            <w:r w:rsidRPr="000B7D6E">
              <w:rPr>
                <w:rFonts w:ascii="Arial" w:eastAsia="Times New Roman" w:hAnsi="Arial" w:cs="Arial"/>
                <w:lang w:eastAsia="pl-PL"/>
              </w:rPr>
              <w:t xml:space="preserve">- jednostka organizacyjna wnioskodawcy - np. ośrodek pomocy społecznej, publiczna szkoła/przedszkole, inna </w:t>
            </w:r>
            <w:r w:rsidRPr="000B7D6E">
              <w:rPr>
                <w:rFonts w:ascii="Arial" w:eastAsia="Times New Roman" w:hAnsi="Arial" w:cs="Arial"/>
                <w:lang w:eastAsia="pl-PL"/>
              </w:rPr>
              <w:lastRenderedPageBreak/>
              <w:t xml:space="preserve">jednostka organizacyjna nieposiadająca osobowości prawnej pozostająca w strukturze organizacyjnej </w:t>
            </w:r>
            <w:r w:rsidR="00E67CFF">
              <w:rPr>
                <w:rFonts w:ascii="Arial" w:eastAsia="Times New Roman" w:hAnsi="Arial" w:cs="Arial"/>
                <w:lang w:eastAsia="pl-PL"/>
              </w:rPr>
              <w:t>w</w:t>
            </w:r>
            <w:r w:rsidR="003E63FA">
              <w:rPr>
                <w:rFonts w:ascii="Arial" w:eastAsia="Times New Roman" w:hAnsi="Arial" w:cs="Arial"/>
                <w:lang w:eastAsia="pl-PL"/>
              </w:rPr>
              <w:t>nioskodawcy</w:t>
            </w:r>
            <w:r w:rsidRPr="000B7D6E">
              <w:rPr>
                <w:rFonts w:ascii="Arial" w:eastAsia="Times New Roman" w:hAnsi="Arial" w:cs="Arial"/>
                <w:lang w:eastAsia="pl-PL"/>
              </w:rPr>
              <w:t xml:space="preserve">). </w:t>
            </w:r>
          </w:p>
          <w:p w14:paraId="48DEE2AE" w14:textId="77777777" w:rsidR="000B7D6E" w:rsidRPr="000B7D6E" w:rsidRDefault="000B7D6E" w:rsidP="000B7D6E">
            <w:pPr>
              <w:spacing w:line="276" w:lineRule="auto"/>
              <w:jc w:val="both"/>
              <w:rPr>
                <w:rFonts w:ascii="Arial" w:eastAsia="Times New Roman" w:hAnsi="Arial" w:cs="Arial"/>
                <w:lang w:eastAsia="pl-PL"/>
              </w:rPr>
            </w:pPr>
            <w:r w:rsidRPr="000B7D6E">
              <w:rPr>
                <w:rFonts w:ascii="Arial" w:eastAsia="Times New Roman" w:hAnsi="Arial" w:cs="Arial"/>
                <w:lang w:eastAsia="pl-PL"/>
              </w:rPr>
              <w:t xml:space="preserve">W przypadku wyboru tego typu organizacji aby oznaczyć, iż jest to podmiot realizujący przy polu </w:t>
            </w:r>
            <w:r w:rsidRPr="000B7D6E">
              <w:rPr>
                <w:rFonts w:ascii="Arial" w:eastAsia="Times New Roman" w:hAnsi="Arial" w:cs="Arial"/>
                <w:i/>
                <w:lang w:eastAsia="pl-PL"/>
              </w:rPr>
              <w:t>Nazwa,</w:t>
            </w:r>
            <w:r w:rsidRPr="000B7D6E">
              <w:rPr>
                <w:rFonts w:ascii="Arial" w:eastAsia="Times New Roman" w:hAnsi="Arial" w:cs="Arial"/>
                <w:lang w:eastAsia="pl-PL"/>
              </w:rPr>
              <w:t xml:space="preserve"> w nawiasie, należy podać informację „jednostka organizacyjna wnioskodawcy”. </w:t>
            </w:r>
          </w:p>
          <w:p w14:paraId="29AB08A0" w14:textId="77777777" w:rsidR="000B7D6E" w:rsidRPr="000B7D6E" w:rsidRDefault="000B7D6E" w:rsidP="000B7D6E">
            <w:pPr>
              <w:tabs>
                <w:tab w:val="left" w:pos="567"/>
              </w:tabs>
              <w:overflowPunct w:val="0"/>
              <w:autoSpaceDE w:val="0"/>
              <w:autoSpaceDN w:val="0"/>
              <w:adjustRightInd w:val="0"/>
              <w:spacing w:line="276" w:lineRule="auto"/>
              <w:jc w:val="both"/>
              <w:textAlignment w:val="baseline"/>
              <w:rPr>
                <w:rFonts w:ascii="Arial" w:eastAsia="Times New Roman" w:hAnsi="Arial" w:cs="Arial"/>
                <w:lang w:eastAsia="pl-PL"/>
              </w:rPr>
            </w:pPr>
          </w:p>
        </w:tc>
      </w:tr>
    </w:tbl>
    <w:p w14:paraId="62832AFF" w14:textId="77777777" w:rsidR="000B7D6E" w:rsidRDefault="000B7D6E"/>
    <w:p w14:paraId="247F6395" w14:textId="5AD6DB8C" w:rsidR="00A22814" w:rsidRPr="00A22814" w:rsidRDefault="002F7C46" w:rsidP="00A22814">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lang w:eastAsia="pl-PL"/>
        </w:rPr>
      </w:pPr>
      <w:r>
        <w:rPr>
          <w:rFonts w:ascii="Arial" w:eastAsia="Times New Roman" w:hAnsi="Arial" w:cs="Arial"/>
          <w:b/>
          <w:lang w:eastAsia="pl-PL"/>
        </w:rPr>
        <w:t>Sekcja C</w:t>
      </w:r>
      <w:r w:rsidR="00A22814" w:rsidRPr="00A22814">
        <w:rPr>
          <w:rFonts w:ascii="Arial" w:eastAsia="Times New Roman" w:hAnsi="Arial" w:cs="Arial"/>
          <w:b/>
          <w:lang w:eastAsia="pl-PL"/>
        </w:rPr>
        <w:t>. WSKAŹNIKI PROJEKTU</w:t>
      </w:r>
    </w:p>
    <w:p w14:paraId="461BFEE8" w14:textId="77777777" w:rsidR="00A22814" w:rsidRPr="00A22814" w:rsidRDefault="00A22814" w:rsidP="00A22814">
      <w:pPr>
        <w:spacing w:after="0" w:line="276" w:lineRule="auto"/>
        <w:ind w:left="-142"/>
        <w:jc w:val="both"/>
        <w:rPr>
          <w:rFonts w:ascii="Arial" w:eastAsia="Times New Roman" w:hAnsi="Arial" w:cs="Arial"/>
          <w:i/>
          <w:lang w:eastAsia="pl-PL"/>
        </w:rPr>
      </w:pPr>
      <w:r w:rsidRPr="00A22814">
        <w:rPr>
          <w:rFonts w:ascii="Arial" w:eastAsia="Times New Roman" w:hAnsi="Arial" w:cs="Arial"/>
          <w:color w:val="000000"/>
          <w:lang w:eastAsia="pl-PL"/>
        </w:rPr>
        <w:t xml:space="preserve">Przedmiotowa sekcja zawiera dwie tabele </w:t>
      </w:r>
      <w:r w:rsidRPr="00A22814">
        <w:rPr>
          <w:rFonts w:ascii="Arial" w:eastAsia="Times New Roman" w:hAnsi="Arial" w:cs="Arial"/>
          <w:i/>
          <w:color w:val="000000"/>
          <w:lang w:eastAsia="pl-PL"/>
        </w:rPr>
        <w:t>Wskaźniki produktu</w:t>
      </w:r>
      <w:r w:rsidRPr="00A22814">
        <w:rPr>
          <w:rFonts w:ascii="Arial" w:eastAsia="Times New Roman" w:hAnsi="Arial" w:cs="Arial"/>
          <w:color w:val="000000"/>
          <w:lang w:eastAsia="pl-PL"/>
        </w:rPr>
        <w:t xml:space="preserve"> i </w:t>
      </w:r>
      <w:r w:rsidRPr="00A22814">
        <w:rPr>
          <w:rFonts w:ascii="Arial" w:eastAsia="Times New Roman" w:hAnsi="Arial" w:cs="Arial"/>
          <w:i/>
          <w:color w:val="000000"/>
          <w:lang w:eastAsia="pl-PL"/>
        </w:rPr>
        <w:t>Wskaźniki rezultatu</w:t>
      </w:r>
      <w:r w:rsidRPr="00A22814">
        <w:rPr>
          <w:rFonts w:ascii="Arial" w:eastAsia="Times New Roman" w:hAnsi="Arial" w:cs="Arial"/>
          <w:color w:val="000000"/>
          <w:lang w:eastAsia="pl-PL"/>
        </w:rPr>
        <w:t xml:space="preserve">. </w:t>
      </w:r>
      <w:r w:rsidRPr="00A22814">
        <w:rPr>
          <w:rFonts w:ascii="Arial" w:eastAsia="Times New Roman" w:hAnsi="Arial" w:cs="Arial"/>
          <w:lang w:eastAsia="pl-PL"/>
        </w:rPr>
        <w:t xml:space="preserve">Lista wskaźników produktu i rezultatu będzie dostępna po dokonaniu wyboru rodzaju wskaźnika: obowiązkowy, dodatkowy, własny z ikony </w:t>
      </w:r>
      <w:r w:rsidRPr="00A22814">
        <w:rPr>
          <w:rFonts w:ascii="Arial" w:eastAsia="Times New Roman" w:hAnsi="Arial" w:cs="Arial"/>
          <w:i/>
          <w:lang w:eastAsia="pl-PL"/>
        </w:rPr>
        <w:t>+ Dodaj pozycję.</w:t>
      </w:r>
    </w:p>
    <w:p w14:paraId="3B0ED177" w14:textId="77777777" w:rsidR="00A22814" w:rsidRPr="00A22814" w:rsidRDefault="00A22814" w:rsidP="00A22814">
      <w:pPr>
        <w:spacing w:after="0" w:line="276" w:lineRule="auto"/>
        <w:ind w:left="-142"/>
        <w:jc w:val="both"/>
        <w:rPr>
          <w:rFonts w:ascii="Arial" w:eastAsia="Times New Roman" w:hAnsi="Arial" w:cs="Arial"/>
          <w:lang w:eastAsia="pl-PL"/>
        </w:rPr>
      </w:pPr>
    </w:p>
    <w:p w14:paraId="42868B23" w14:textId="5622EE61" w:rsidR="00A22814" w:rsidRPr="00A22814" w:rsidRDefault="00A22814" w:rsidP="00A22814">
      <w:pPr>
        <w:spacing w:after="0" w:line="276" w:lineRule="auto"/>
        <w:ind w:left="-142"/>
        <w:jc w:val="both"/>
        <w:rPr>
          <w:rFonts w:ascii="Arial" w:eastAsia="Times New Roman" w:hAnsi="Arial" w:cs="Arial"/>
          <w:i/>
          <w:u w:val="single"/>
          <w:lang w:eastAsia="pl-PL"/>
        </w:rPr>
      </w:pPr>
      <w:r w:rsidRPr="00A22814">
        <w:rPr>
          <w:rFonts w:ascii="Arial" w:eastAsia="Times New Roman" w:hAnsi="Arial" w:cs="Arial"/>
          <w:lang w:eastAsia="pl-PL"/>
        </w:rPr>
        <w:t xml:space="preserve">Z uwagi na to, iż </w:t>
      </w:r>
      <w:r w:rsidR="00067004">
        <w:rPr>
          <w:rFonts w:ascii="Arial" w:eastAsia="Times New Roman" w:hAnsi="Arial" w:cs="Arial"/>
          <w:b/>
          <w:lang w:eastAsia="pl-PL"/>
        </w:rPr>
        <w:t>Regulamin wy</w:t>
      </w:r>
      <w:r w:rsidRPr="00A22814">
        <w:rPr>
          <w:rFonts w:ascii="Arial" w:eastAsia="Times New Roman" w:hAnsi="Arial" w:cs="Arial"/>
          <w:b/>
          <w:lang w:eastAsia="pl-PL"/>
        </w:rPr>
        <w:t>boru nie zakłada możliwości zastosowania wskaźników własnych</w:t>
      </w:r>
      <w:r w:rsidRPr="00A22814">
        <w:rPr>
          <w:rFonts w:ascii="Arial" w:eastAsia="Times New Roman" w:hAnsi="Arial" w:cs="Arial"/>
          <w:lang w:eastAsia="pl-PL"/>
        </w:rPr>
        <w:t xml:space="preserve">, które mogą być dodawane z poziomu aplikacji WOD2021, </w:t>
      </w:r>
      <w:r w:rsidRPr="00A22814">
        <w:rPr>
          <w:rFonts w:ascii="Arial" w:eastAsia="Times New Roman" w:hAnsi="Arial" w:cs="Arial"/>
          <w:b/>
          <w:lang w:eastAsia="pl-PL"/>
        </w:rPr>
        <w:t>nie dopuszcza się wyboru tego rodzaju wskaźnika</w:t>
      </w:r>
      <w:r w:rsidRPr="00A22814">
        <w:rPr>
          <w:rFonts w:ascii="Arial" w:eastAsia="Times New Roman" w:hAnsi="Arial" w:cs="Arial"/>
          <w:lang w:eastAsia="pl-PL"/>
        </w:rPr>
        <w:t xml:space="preserve"> (nie dotyczy wskaźników własnych rozliczających kwotę ryc</w:t>
      </w:r>
      <w:r w:rsidR="00E02DED">
        <w:rPr>
          <w:rFonts w:ascii="Arial" w:eastAsia="Times New Roman" w:hAnsi="Arial" w:cs="Arial"/>
          <w:lang w:eastAsia="pl-PL"/>
        </w:rPr>
        <w:t>załtową o której mowa w Sekcji E</w:t>
      </w:r>
      <w:r w:rsidRPr="00A22814">
        <w:rPr>
          <w:rFonts w:ascii="Arial" w:eastAsia="Times New Roman" w:hAnsi="Arial" w:cs="Arial"/>
          <w:lang w:eastAsia="pl-PL"/>
        </w:rPr>
        <w:t xml:space="preserve">. Budżet projektu). </w:t>
      </w:r>
    </w:p>
    <w:p w14:paraId="3E948D70" w14:textId="77777777" w:rsidR="00A22814" w:rsidRPr="00A22814" w:rsidRDefault="00A22814" w:rsidP="00A22814">
      <w:pPr>
        <w:spacing w:after="0" w:line="276" w:lineRule="auto"/>
        <w:ind w:left="-142"/>
        <w:jc w:val="both"/>
        <w:rPr>
          <w:rFonts w:ascii="Arial" w:eastAsia="Times New Roman" w:hAnsi="Arial" w:cs="Arial"/>
          <w:lang w:eastAsia="pl-PL"/>
        </w:rPr>
      </w:pPr>
    </w:p>
    <w:p w14:paraId="6402E5B7" w14:textId="0D55844C" w:rsidR="00A22814" w:rsidRPr="00A22814" w:rsidRDefault="00A22814" w:rsidP="00A22814">
      <w:pPr>
        <w:spacing w:after="0" w:line="276" w:lineRule="auto"/>
        <w:ind w:left="-142"/>
        <w:jc w:val="both"/>
        <w:rPr>
          <w:rFonts w:ascii="Arial" w:eastAsia="Times New Roman" w:hAnsi="Arial" w:cs="Arial"/>
          <w:lang w:eastAsia="pl-PL"/>
        </w:rPr>
      </w:pPr>
      <w:r w:rsidRPr="00A22814">
        <w:rPr>
          <w:rFonts w:ascii="Arial" w:eastAsia="Times New Roman" w:hAnsi="Arial" w:cs="Arial"/>
          <w:lang w:eastAsia="pl-PL"/>
        </w:rPr>
        <w:t>Po dokonaniu wyboru rodzaju wskaźnika wnioskodawca w ramach wniosku o dofinansowanie z listy możliwych do wyboru wskaźników produktu/rezultatu ma obowiązek wybrać wszystkie adekwatne dla danego typu projektu wskaźniki</w:t>
      </w:r>
      <w:r w:rsidR="009C5446">
        <w:rPr>
          <w:rFonts w:ascii="Arial" w:eastAsia="Times New Roman" w:hAnsi="Arial" w:cs="Arial"/>
          <w:lang w:eastAsia="pl-PL"/>
        </w:rPr>
        <w:t xml:space="preserve"> zgodne z Regulaminem wyboru projektów.</w:t>
      </w:r>
    </w:p>
    <w:p w14:paraId="5E338A20" w14:textId="77777777" w:rsidR="00A22814" w:rsidRPr="00A22814" w:rsidRDefault="00A22814" w:rsidP="00A22814">
      <w:pPr>
        <w:spacing w:after="0" w:line="276" w:lineRule="auto"/>
        <w:jc w:val="both"/>
        <w:rPr>
          <w:rFonts w:ascii="Arial" w:eastAsia="Times New Roman" w:hAnsi="Arial" w:cs="Arial"/>
          <w:lang w:eastAsia="pl-PL"/>
        </w:rPr>
      </w:pPr>
    </w:p>
    <w:tbl>
      <w:tblPr>
        <w:tblStyle w:val="Tabela-Siatka"/>
        <w:tblW w:w="0" w:type="auto"/>
        <w:tblLook w:val="04A0" w:firstRow="1" w:lastRow="0" w:firstColumn="1" w:lastColumn="0" w:noHBand="0" w:noVBand="1"/>
      </w:tblPr>
      <w:tblGrid>
        <w:gridCol w:w="2688"/>
        <w:gridCol w:w="6372"/>
      </w:tblGrid>
      <w:tr w:rsidR="00A22814" w:rsidRPr="00A22814" w14:paraId="4ECF4318" w14:textId="77777777" w:rsidTr="00012A51">
        <w:tc>
          <w:tcPr>
            <w:tcW w:w="2689" w:type="dxa"/>
          </w:tcPr>
          <w:p w14:paraId="7A46D5FF" w14:textId="77777777" w:rsidR="00A22814" w:rsidRPr="00A22814" w:rsidRDefault="00A22814" w:rsidP="00A22814">
            <w:pPr>
              <w:spacing w:line="276" w:lineRule="auto"/>
              <w:jc w:val="center"/>
              <w:rPr>
                <w:rFonts w:ascii="Arial" w:eastAsia="Times New Roman" w:hAnsi="Arial" w:cs="Arial"/>
                <w:lang w:eastAsia="pl-PL"/>
              </w:rPr>
            </w:pPr>
            <w:r w:rsidRPr="00A22814">
              <w:rPr>
                <w:rFonts w:ascii="Arial" w:eastAsia="Times New Roman" w:hAnsi="Arial" w:cs="Arial"/>
                <w:b/>
                <w:lang w:eastAsia="pl-PL"/>
              </w:rPr>
              <w:t>Nazwa pola</w:t>
            </w:r>
          </w:p>
        </w:tc>
        <w:tc>
          <w:tcPr>
            <w:tcW w:w="6373" w:type="dxa"/>
          </w:tcPr>
          <w:p w14:paraId="0A8C98D1" w14:textId="77777777" w:rsidR="00A22814" w:rsidRPr="00A22814" w:rsidRDefault="00A22814" w:rsidP="00A22814">
            <w:pPr>
              <w:spacing w:line="276" w:lineRule="auto"/>
              <w:jc w:val="center"/>
              <w:rPr>
                <w:rFonts w:ascii="Arial" w:eastAsia="Times New Roman" w:hAnsi="Arial" w:cs="Arial"/>
                <w:lang w:eastAsia="pl-PL"/>
              </w:rPr>
            </w:pPr>
            <w:r w:rsidRPr="00A22814">
              <w:rPr>
                <w:rFonts w:ascii="Arial" w:eastAsia="Times New Roman" w:hAnsi="Arial" w:cs="Arial"/>
                <w:b/>
                <w:lang w:eastAsia="pl-PL"/>
              </w:rPr>
              <w:t>Definicja</w:t>
            </w:r>
          </w:p>
        </w:tc>
      </w:tr>
      <w:tr w:rsidR="00A22814" w:rsidRPr="00A22814" w14:paraId="603409AF" w14:textId="77777777" w:rsidTr="00012A51">
        <w:tc>
          <w:tcPr>
            <w:tcW w:w="2689" w:type="dxa"/>
          </w:tcPr>
          <w:p w14:paraId="004DE044" w14:textId="77777777" w:rsidR="00A22814" w:rsidRPr="00A22814" w:rsidRDefault="00A22814" w:rsidP="00A22814">
            <w:pPr>
              <w:spacing w:line="276" w:lineRule="auto"/>
              <w:jc w:val="both"/>
              <w:rPr>
                <w:rFonts w:ascii="Arial" w:eastAsia="Times New Roman" w:hAnsi="Arial" w:cs="Arial"/>
                <w:lang w:eastAsia="pl-PL"/>
              </w:rPr>
            </w:pPr>
            <w:r w:rsidRPr="00A22814">
              <w:rPr>
                <w:rFonts w:ascii="Arial" w:eastAsia="Times New Roman" w:hAnsi="Arial" w:cs="Arial"/>
                <w:lang w:eastAsia="pl-PL"/>
              </w:rPr>
              <w:t>Wskaźnik Produktu</w:t>
            </w:r>
          </w:p>
        </w:tc>
        <w:tc>
          <w:tcPr>
            <w:tcW w:w="6373" w:type="dxa"/>
          </w:tcPr>
          <w:p w14:paraId="46A13D6F" w14:textId="77777777" w:rsidR="00A22814" w:rsidRPr="00A22814" w:rsidRDefault="00A22814" w:rsidP="00A22814">
            <w:pPr>
              <w:autoSpaceDE w:val="0"/>
              <w:autoSpaceDN w:val="0"/>
              <w:adjustRightInd w:val="0"/>
              <w:spacing w:line="276" w:lineRule="auto"/>
              <w:jc w:val="both"/>
              <w:rPr>
                <w:rFonts w:ascii="Arial" w:eastAsia="Times New Roman" w:hAnsi="Arial" w:cs="Arial"/>
                <w:color w:val="000000"/>
                <w:lang w:eastAsia="pl-PL"/>
              </w:rPr>
            </w:pPr>
            <w:r w:rsidRPr="00A22814">
              <w:rPr>
                <w:rFonts w:ascii="Arial" w:eastAsia="Times New Roman" w:hAnsi="Arial" w:cs="Arial"/>
                <w:color w:val="000000"/>
                <w:lang w:eastAsia="pl-PL"/>
              </w:rPr>
              <w:t>oznacza wskaźnik odnoszący się do konkretnych zakładanych wyników danej interwencji i jest bezpośrednio związany z wydatkami ponoszonymi w ramach projektu. Dla wskaźnika produktu określana jest wartości docelowa.</w:t>
            </w:r>
          </w:p>
          <w:p w14:paraId="32BEB606" w14:textId="77777777" w:rsidR="00A22814" w:rsidRPr="00A22814" w:rsidRDefault="00A22814" w:rsidP="00A22814">
            <w:pPr>
              <w:spacing w:line="276" w:lineRule="auto"/>
              <w:jc w:val="both"/>
              <w:rPr>
                <w:rFonts w:ascii="Arial" w:eastAsia="Times New Roman" w:hAnsi="Arial" w:cs="Arial"/>
                <w:lang w:eastAsia="pl-PL"/>
              </w:rPr>
            </w:pPr>
          </w:p>
          <w:p w14:paraId="5959DF37" w14:textId="4DA21E7A" w:rsidR="00A22814" w:rsidRPr="00A22814" w:rsidRDefault="00A22814" w:rsidP="00A22814">
            <w:pPr>
              <w:spacing w:line="276" w:lineRule="auto"/>
              <w:jc w:val="both"/>
              <w:rPr>
                <w:rFonts w:ascii="Arial" w:eastAsia="Times New Roman" w:hAnsi="Arial" w:cs="Arial"/>
                <w:lang w:eastAsia="pl-PL"/>
              </w:rPr>
            </w:pPr>
            <w:r w:rsidRPr="00A22814">
              <w:rPr>
                <w:rFonts w:ascii="Arial" w:eastAsia="Times New Roman" w:hAnsi="Arial" w:cs="Arial"/>
                <w:lang w:eastAsia="pl-PL"/>
              </w:rPr>
              <w:t xml:space="preserve">Efekt wsparcia na poziomie projektu jest osiągany w okresie od rozpoczęcia realizacji projektu do </w:t>
            </w:r>
            <w:r w:rsidR="00E4140D">
              <w:rPr>
                <w:rFonts w:ascii="Arial" w:eastAsia="Times New Roman" w:hAnsi="Arial" w:cs="Arial"/>
                <w:lang w:eastAsia="pl-PL"/>
              </w:rPr>
              <w:t xml:space="preserve">dnia zakończenia realizacji </w:t>
            </w:r>
            <w:r w:rsidRPr="00A22814">
              <w:rPr>
                <w:rFonts w:ascii="Arial" w:eastAsia="Times New Roman" w:hAnsi="Arial" w:cs="Arial"/>
                <w:lang w:eastAsia="pl-PL"/>
              </w:rPr>
              <w:t xml:space="preserve">projektu, przy czym osiągnięte wartości docelowe powinny zostać wykazane najpóźniej we wniosku o płatność końcową. </w:t>
            </w:r>
          </w:p>
          <w:p w14:paraId="67D5356B" w14:textId="77777777" w:rsidR="00A22814" w:rsidRPr="00A22814" w:rsidRDefault="00A22814" w:rsidP="00A22814">
            <w:pPr>
              <w:spacing w:line="276" w:lineRule="auto"/>
              <w:jc w:val="both"/>
              <w:rPr>
                <w:rFonts w:ascii="Arial" w:eastAsia="Times New Roman" w:hAnsi="Arial" w:cs="Arial"/>
                <w:lang w:eastAsia="pl-PL"/>
              </w:rPr>
            </w:pPr>
          </w:p>
          <w:p w14:paraId="796F2E0C" w14:textId="77777777" w:rsidR="00A22814" w:rsidRPr="00A22814" w:rsidRDefault="00A22814" w:rsidP="00A22814">
            <w:pPr>
              <w:spacing w:line="276" w:lineRule="auto"/>
              <w:jc w:val="both"/>
              <w:rPr>
                <w:rFonts w:ascii="Arial" w:eastAsia="Times New Roman" w:hAnsi="Arial" w:cs="Arial"/>
                <w:lang w:eastAsia="pl-PL"/>
              </w:rPr>
            </w:pPr>
            <w:r w:rsidRPr="00A22814">
              <w:rPr>
                <w:rFonts w:ascii="Arial" w:hAnsi="Arial" w:cs="Arial"/>
              </w:rPr>
              <w:t>Wybrany przez wnioskodawcę wskaźnik produktu musi być adekwatny do zakresu projektu.</w:t>
            </w:r>
          </w:p>
          <w:p w14:paraId="39467CF1" w14:textId="77777777" w:rsidR="00A22814" w:rsidRPr="00A22814" w:rsidRDefault="00A22814" w:rsidP="00A22814">
            <w:pPr>
              <w:spacing w:line="276" w:lineRule="auto"/>
              <w:jc w:val="both"/>
              <w:rPr>
                <w:rFonts w:ascii="Arial" w:eastAsia="Times New Roman" w:hAnsi="Arial" w:cs="Arial"/>
                <w:lang w:eastAsia="pl-PL"/>
              </w:rPr>
            </w:pPr>
          </w:p>
        </w:tc>
      </w:tr>
      <w:tr w:rsidR="00A22814" w:rsidRPr="00A22814" w14:paraId="19DCAD56" w14:textId="77777777" w:rsidTr="00EB4748">
        <w:trPr>
          <w:trHeight w:val="3971"/>
        </w:trPr>
        <w:tc>
          <w:tcPr>
            <w:tcW w:w="2689" w:type="dxa"/>
          </w:tcPr>
          <w:p w14:paraId="47645A23" w14:textId="77777777" w:rsidR="00A22814" w:rsidRPr="00A22814" w:rsidRDefault="00A22814" w:rsidP="00A22814">
            <w:pPr>
              <w:spacing w:line="276" w:lineRule="auto"/>
              <w:jc w:val="both"/>
              <w:rPr>
                <w:rFonts w:ascii="Arial" w:eastAsia="Times New Roman" w:hAnsi="Arial" w:cs="Arial"/>
                <w:lang w:eastAsia="pl-PL"/>
              </w:rPr>
            </w:pPr>
            <w:r w:rsidRPr="00A22814">
              <w:rPr>
                <w:rFonts w:ascii="Arial" w:eastAsia="Times New Roman" w:hAnsi="Arial" w:cs="Arial"/>
                <w:lang w:eastAsia="pl-PL"/>
              </w:rPr>
              <w:lastRenderedPageBreak/>
              <w:t>Wskaźnik rezultatu</w:t>
            </w:r>
          </w:p>
        </w:tc>
        <w:tc>
          <w:tcPr>
            <w:tcW w:w="6373" w:type="dxa"/>
          </w:tcPr>
          <w:p w14:paraId="6FE2C934" w14:textId="77777777" w:rsidR="00A22814" w:rsidRPr="00A22814" w:rsidRDefault="00A22814" w:rsidP="00A22814">
            <w:pPr>
              <w:autoSpaceDE w:val="0"/>
              <w:autoSpaceDN w:val="0"/>
              <w:adjustRightInd w:val="0"/>
              <w:spacing w:line="276" w:lineRule="auto"/>
              <w:jc w:val="both"/>
              <w:rPr>
                <w:rFonts w:ascii="Arial" w:eastAsia="Times New Roman" w:hAnsi="Arial" w:cs="Arial"/>
                <w:color w:val="000000"/>
                <w:lang w:eastAsia="pl-PL"/>
              </w:rPr>
            </w:pPr>
            <w:r w:rsidRPr="00A22814">
              <w:rPr>
                <w:rFonts w:ascii="Arial" w:eastAsia="Times New Roman" w:hAnsi="Arial" w:cs="Arial"/>
                <w:color w:val="000000"/>
                <w:lang w:eastAsia="pl-PL"/>
              </w:rPr>
              <w:t xml:space="preserve">oznacza wskaźnik służący do pomiaru efektów wspieranych interwencji, szczególnie w odniesieniu do bezpośrednich adresatów, populacji docelowej lub użytkowników infrastruktury. </w:t>
            </w:r>
          </w:p>
          <w:p w14:paraId="6A4DBD95" w14:textId="77777777" w:rsidR="00A22814" w:rsidRPr="00A22814" w:rsidRDefault="00A22814" w:rsidP="00A22814">
            <w:pPr>
              <w:spacing w:line="276" w:lineRule="auto"/>
              <w:jc w:val="both"/>
              <w:rPr>
                <w:rFonts w:ascii="Arial" w:hAnsi="Arial" w:cs="Arial"/>
              </w:rPr>
            </w:pPr>
            <w:r w:rsidRPr="00A22814">
              <w:rPr>
                <w:rFonts w:ascii="Arial" w:hAnsi="Arial" w:cs="Arial"/>
              </w:rPr>
              <w:t>Dostarcza informacji o zmianach jakie nastąpiły w wyniku realizacji projektu, w porównaniu z wartością wyjściową (bazową).</w:t>
            </w:r>
            <w:r w:rsidRPr="00A22814">
              <w:rPr>
                <w:rFonts w:ascii="Arial" w:eastAsia="Times New Roman" w:hAnsi="Arial" w:cs="Arial"/>
                <w:color w:val="000000"/>
                <w:lang w:eastAsia="pl-PL"/>
              </w:rPr>
              <w:t xml:space="preserve"> </w:t>
            </w:r>
            <w:r w:rsidRPr="00A22814">
              <w:rPr>
                <w:rFonts w:ascii="Arial" w:hAnsi="Arial" w:cs="Arial"/>
              </w:rPr>
              <w:t>Dla wskaźnika rezultatu określana jest wartość bazowa i docelowa.</w:t>
            </w:r>
          </w:p>
          <w:p w14:paraId="436EFA56" w14:textId="77777777" w:rsidR="00A22814" w:rsidRPr="00A22814" w:rsidRDefault="00A22814" w:rsidP="00A22814">
            <w:pPr>
              <w:spacing w:line="276" w:lineRule="auto"/>
              <w:jc w:val="both"/>
              <w:rPr>
                <w:rFonts w:ascii="Arial" w:hAnsi="Arial" w:cs="Arial"/>
              </w:rPr>
            </w:pPr>
          </w:p>
          <w:p w14:paraId="257486C7" w14:textId="0B651500" w:rsidR="002F07A0" w:rsidRDefault="00A22814" w:rsidP="00A22814">
            <w:pPr>
              <w:spacing w:line="276" w:lineRule="auto"/>
              <w:jc w:val="both"/>
              <w:rPr>
                <w:rFonts w:ascii="Arial" w:eastAsia="Times New Roman" w:hAnsi="Arial" w:cs="Arial"/>
                <w:lang w:eastAsia="pl-PL"/>
              </w:rPr>
            </w:pPr>
            <w:r w:rsidRPr="00A22814">
              <w:rPr>
                <w:rFonts w:ascii="Arial" w:eastAsia="Times New Roman" w:hAnsi="Arial" w:cs="Arial"/>
                <w:lang w:eastAsia="pl-PL"/>
              </w:rPr>
              <w:t>O ile w definicji wskaźnika nie wskazano inaczej, efekt wsparcia na poziomie projektu jest osiągany</w:t>
            </w:r>
            <w:r w:rsidR="0022150C">
              <w:rPr>
                <w:rFonts w:ascii="Arial" w:eastAsia="Times New Roman" w:hAnsi="Arial" w:cs="Arial"/>
                <w:lang w:eastAsia="pl-PL"/>
              </w:rPr>
              <w:t>:</w:t>
            </w:r>
          </w:p>
          <w:p w14:paraId="22650E27" w14:textId="3AFC18FD" w:rsidR="00A22814" w:rsidRPr="00EB4748" w:rsidRDefault="002F07A0" w:rsidP="00EB4748">
            <w:pPr>
              <w:spacing w:line="276" w:lineRule="auto"/>
              <w:jc w:val="both"/>
              <w:rPr>
                <w:rFonts w:ascii="Arial" w:eastAsia="Times New Roman" w:hAnsi="Arial" w:cs="Arial"/>
                <w:lang w:eastAsia="pl-PL"/>
              </w:rPr>
            </w:pPr>
            <w:r>
              <w:rPr>
                <w:rFonts w:ascii="Arial" w:eastAsia="Times New Roman" w:hAnsi="Arial" w:cs="Arial"/>
                <w:lang w:eastAsia="pl-PL"/>
              </w:rPr>
              <w:t>-</w:t>
            </w:r>
            <w:r w:rsidR="00A22814" w:rsidRPr="00A22814">
              <w:rPr>
                <w:rFonts w:ascii="Arial" w:eastAsia="Times New Roman" w:hAnsi="Arial" w:cs="Arial"/>
                <w:lang w:eastAsia="pl-PL"/>
              </w:rPr>
              <w:t xml:space="preserve"> w okresie 12 miesięcy od zakończenia realizacji projektu </w:t>
            </w:r>
            <w:r w:rsidRPr="002F07A0">
              <w:rPr>
                <w:rFonts w:ascii="Arial" w:eastAsia="Times New Roman" w:hAnsi="Arial" w:cs="Arial"/>
                <w:lang w:eastAsia="pl-PL"/>
              </w:rPr>
              <w:t>określonego w CST2021</w:t>
            </w:r>
            <w:r>
              <w:rPr>
                <w:rFonts w:ascii="Arial" w:eastAsia="Times New Roman" w:hAnsi="Arial" w:cs="Arial"/>
                <w:lang w:eastAsia="pl-PL"/>
              </w:rPr>
              <w:t xml:space="preserve"> </w:t>
            </w:r>
            <w:r w:rsidR="00A22814" w:rsidRPr="00A22814">
              <w:rPr>
                <w:rFonts w:ascii="Arial" w:eastAsia="Times New Roman" w:hAnsi="Arial" w:cs="Arial"/>
                <w:lang w:eastAsia="pl-PL"/>
              </w:rPr>
              <w:t>lub, o ile wynika to ze specyfiki projektu, od ukończenia produktu w ramach projekt</w:t>
            </w:r>
            <w:r w:rsidR="00EB4748">
              <w:rPr>
                <w:rFonts w:ascii="Arial" w:eastAsia="Times New Roman" w:hAnsi="Arial" w:cs="Arial"/>
                <w:lang w:eastAsia="pl-PL"/>
              </w:rPr>
              <w:t>u.</w:t>
            </w:r>
          </w:p>
        </w:tc>
      </w:tr>
      <w:tr w:rsidR="00A22814" w:rsidRPr="00A22814" w14:paraId="6D12F974" w14:textId="77777777" w:rsidTr="00012A51">
        <w:tc>
          <w:tcPr>
            <w:tcW w:w="2689" w:type="dxa"/>
          </w:tcPr>
          <w:p w14:paraId="41F27470" w14:textId="1A16FC6A" w:rsidR="00A22814" w:rsidRPr="00A22814" w:rsidRDefault="00A22814" w:rsidP="00A22814">
            <w:pPr>
              <w:spacing w:line="276" w:lineRule="auto"/>
              <w:jc w:val="both"/>
              <w:rPr>
                <w:rFonts w:ascii="Arial" w:eastAsia="Times New Roman" w:hAnsi="Arial" w:cs="Arial"/>
                <w:lang w:eastAsia="pl-PL"/>
              </w:rPr>
            </w:pPr>
            <w:r w:rsidRPr="00A22814">
              <w:rPr>
                <w:rFonts w:ascii="Arial" w:eastAsia="Times New Roman" w:hAnsi="Arial" w:cs="Arial"/>
                <w:lang w:eastAsia="pl-PL"/>
              </w:rPr>
              <w:t>Wartość docelowa</w:t>
            </w:r>
            <w:r w:rsidR="00EA3D81">
              <w:rPr>
                <w:rFonts w:ascii="Arial" w:eastAsia="Times New Roman" w:hAnsi="Arial" w:cs="Arial"/>
                <w:lang w:eastAsia="pl-PL"/>
              </w:rPr>
              <w:t xml:space="preserve"> wskaźnika</w:t>
            </w:r>
          </w:p>
        </w:tc>
        <w:tc>
          <w:tcPr>
            <w:tcW w:w="6373" w:type="dxa"/>
          </w:tcPr>
          <w:p w14:paraId="0BA0E6F9" w14:textId="6D923350" w:rsidR="00A22814" w:rsidRPr="00A22814" w:rsidRDefault="00E67CFF" w:rsidP="00A22814">
            <w:pPr>
              <w:jc w:val="both"/>
              <w:rPr>
                <w:rFonts w:ascii="Arial" w:hAnsi="Arial" w:cs="Arial"/>
              </w:rPr>
            </w:pPr>
            <w:r>
              <w:rPr>
                <w:rFonts w:ascii="Arial" w:hAnsi="Arial" w:cs="Arial"/>
              </w:rPr>
              <w:t>w</w:t>
            </w:r>
            <w:r w:rsidR="00A22814" w:rsidRPr="00A22814">
              <w:rPr>
                <w:rFonts w:ascii="Arial" w:hAnsi="Arial" w:cs="Arial"/>
              </w:rPr>
              <w:t xml:space="preserve">artość docelowa wskaźnika powinna odnosić się do projektu opisywanego we wniosku o dofinansowanie i </w:t>
            </w:r>
            <w:r w:rsidR="00A22814" w:rsidRPr="00A22814">
              <w:rPr>
                <w:rFonts w:ascii="Arial" w:hAnsi="Arial" w:cs="Arial"/>
                <w:bCs/>
              </w:rPr>
              <w:t>wskazywać zmianę, jaką wnioskodawca chce dokonać dzięki realizacji projektu</w:t>
            </w:r>
            <w:r w:rsidR="00A22814" w:rsidRPr="00A22814">
              <w:rPr>
                <w:rFonts w:ascii="Arial" w:hAnsi="Arial" w:cs="Arial"/>
              </w:rPr>
              <w:t>. Wartość docelowa dotyczy zakresu wsparcia w projekcie.</w:t>
            </w:r>
          </w:p>
          <w:p w14:paraId="36C98C2A" w14:textId="77777777" w:rsidR="00A22814" w:rsidRPr="00A22814" w:rsidRDefault="00A22814" w:rsidP="00A22814">
            <w:pPr>
              <w:spacing w:line="276" w:lineRule="auto"/>
              <w:jc w:val="both"/>
              <w:rPr>
                <w:rFonts w:ascii="Arial" w:eastAsia="Times New Roman" w:hAnsi="Arial" w:cs="Arial"/>
                <w:lang w:eastAsia="pl-PL"/>
              </w:rPr>
            </w:pPr>
          </w:p>
        </w:tc>
      </w:tr>
      <w:tr w:rsidR="00A22814" w:rsidRPr="00A22814" w14:paraId="4398FDC5" w14:textId="77777777" w:rsidTr="00012A51">
        <w:tc>
          <w:tcPr>
            <w:tcW w:w="2689" w:type="dxa"/>
          </w:tcPr>
          <w:p w14:paraId="0BF8BAF3" w14:textId="77777777" w:rsidR="00A22814" w:rsidRPr="00A22814" w:rsidRDefault="00A22814" w:rsidP="00A22814">
            <w:pPr>
              <w:spacing w:line="276" w:lineRule="auto"/>
              <w:jc w:val="both"/>
              <w:rPr>
                <w:rFonts w:ascii="Arial" w:eastAsia="Times New Roman" w:hAnsi="Arial" w:cs="Arial"/>
                <w:lang w:eastAsia="pl-PL"/>
              </w:rPr>
            </w:pPr>
            <w:r w:rsidRPr="00A22814">
              <w:rPr>
                <w:rFonts w:ascii="Arial" w:eastAsia="Times New Roman" w:hAnsi="Arial" w:cs="Arial"/>
                <w:lang w:eastAsia="pl-PL"/>
              </w:rPr>
              <w:t>Wartość bazowa</w:t>
            </w:r>
          </w:p>
        </w:tc>
        <w:tc>
          <w:tcPr>
            <w:tcW w:w="6373" w:type="dxa"/>
          </w:tcPr>
          <w:p w14:paraId="6028ADA7" w14:textId="77777777" w:rsidR="00A22814" w:rsidRPr="00A22814" w:rsidRDefault="00A22814" w:rsidP="00A22814">
            <w:pPr>
              <w:spacing w:line="276" w:lineRule="auto"/>
              <w:jc w:val="both"/>
              <w:rPr>
                <w:rFonts w:ascii="Arial" w:eastAsia="Times New Roman" w:hAnsi="Arial" w:cs="Arial"/>
                <w:lang w:eastAsia="pl-PL"/>
              </w:rPr>
            </w:pPr>
            <w:r w:rsidRPr="00A22814">
              <w:rPr>
                <w:rFonts w:ascii="Arial" w:eastAsia="Times New Roman" w:hAnsi="Arial" w:cs="Arial"/>
                <w:lang w:eastAsia="pl-PL"/>
              </w:rPr>
              <w:t xml:space="preserve">oznacza wartość wskaźnika sprzed realizacji projektu. </w:t>
            </w:r>
          </w:p>
          <w:p w14:paraId="139AD469" w14:textId="77777777" w:rsidR="00A22814" w:rsidRPr="00A22814" w:rsidRDefault="00A22814" w:rsidP="00A22814">
            <w:pPr>
              <w:spacing w:line="276" w:lineRule="auto"/>
              <w:jc w:val="both"/>
              <w:rPr>
                <w:rFonts w:ascii="Arial" w:eastAsia="Times New Roman" w:hAnsi="Arial" w:cs="Arial"/>
                <w:lang w:eastAsia="pl-PL"/>
              </w:rPr>
            </w:pPr>
          </w:p>
          <w:p w14:paraId="374AE3EF" w14:textId="7C59F4A3" w:rsidR="00A22814" w:rsidRPr="00A22814" w:rsidRDefault="00A22814" w:rsidP="00A22814">
            <w:pPr>
              <w:spacing w:line="276" w:lineRule="auto"/>
              <w:jc w:val="both"/>
              <w:rPr>
                <w:rFonts w:ascii="Arial" w:eastAsia="Times New Roman" w:hAnsi="Arial" w:cs="Arial"/>
                <w:lang w:eastAsia="pl-PL"/>
              </w:rPr>
            </w:pPr>
            <w:r w:rsidRPr="00A22814">
              <w:rPr>
                <w:rFonts w:ascii="Arial" w:eastAsia="Times New Roman" w:hAnsi="Arial" w:cs="Arial"/>
                <w:lang w:eastAsia="pl-PL"/>
              </w:rPr>
              <w:t xml:space="preserve">Dla wskaźników rezultatu wartości bazowe wynoszą „0”, chyba że </w:t>
            </w:r>
            <w:r w:rsidR="001D09FB">
              <w:rPr>
                <w:rFonts w:ascii="Arial" w:eastAsia="Times New Roman" w:hAnsi="Arial" w:cs="Arial"/>
                <w:lang w:eastAsia="pl-PL"/>
              </w:rPr>
              <w:t>ze specyfiki</w:t>
            </w:r>
            <w:r w:rsidRPr="00A22814">
              <w:rPr>
                <w:rFonts w:ascii="Arial" w:eastAsia="Times New Roman" w:hAnsi="Arial" w:cs="Arial"/>
                <w:lang w:eastAsia="pl-PL"/>
              </w:rPr>
              <w:t xml:space="preserve"> wskaźnika w</w:t>
            </w:r>
            <w:r w:rsidR="001D09FB">
              <w:rPr>
                <w:rFonts w:ascii="Arial" w:eastAsia="Times New Roman" w:hAnsi="Arial" w:cs="Arial"/>
                <w:lang w:eastAsia="pl-PL"/>
              </w:rPr>
              <w:t>ynika</w:t>
            </w:r>
            <w:r w:rsidRPr="00A22814">
              <w:rPr>
                <w:rFonts w:ascii="Arial" w:eastAsia="Times New Roman" w:hAnsi="Arial" w:cs="Arial"/>
                <w:lang w:eastAsia="pl-PL"/>
              </w:rPr>
              <w:t xml:space="preserve"> inaczej.</w:t>
            </w:r>
          </w:p>
          <w:p w14:paraId="4F17154D" w14:textId="77777777" w:rsidR="00A22814" w:rsidRPr="00A22814" w:rsidRDefault="00A22814" w:rsidP="00A22814">
            <w:pPr>
              <w:spacing w:line="276" w:lineRule="auto"/>
              <w:jc w:val="both"/>
              <w:rPr>
                <w:rFonts w:ascii="Arial" w:eastAsia="Times New Roman" w:hAnsi="Arial" w:cs="Arial"/>
                <w:lang w:eastAsia="pl-PL"/>
              </w:rPr>
            </w:pPr>
          </w:p>
        </w:tc>
      </w:tr>
      <w:tr w:rsidR="00A22814" w:rsidRPr="00A22814" w14:paraId="281EF20A" w14:textId="77777777" w:rsidTr="00012A51">
        <w:tc>
          <w:tcPr>
            <w:tcW w:w="2689" w:type="dxa"/>
          </w:tcPr>
          <w:p w14:paraId="5F4C3D64" w14:textId="77777777" w:rsidR="00A22814" w:rsidRPr="00A22814" w:rsidRDefault="00A22814" w:rsidP="00A22814">
            <w:pPr>
              <w:spacing w:line="276" w:lineRule="auto"/>
              <w:jc w:val="both"/>
              <w:rPr>
                <w:rFonts w:ascii="Arial" w:eastAsia="Times New Roman" w:hAnsi="Arial" w:cs="Arial"/>
                <w:lang w:eastAsia="pl-PL"/>
              </w:rPr>
            </w:pPr>
            <w:r w:rsidRPr="00A22814">
              <w:rPr>
                <w:rFonts w:ascii="Arial" w:eastAsia="Times New Roman" w:hAnsi="Arial" w:cs="Arial"/>
                <w:lang w:eastAsia="pl-PL"/>
              </w:rPr>
              <w:t>Sposób pomiaru wskaźnika</w:t>
            </w:r>
          </w:p>
        </w:tc>
        <w:tc>
          <w:tcPr>
            <w:tcW w:w="6373" w:type="dxa"/>
          </w:tcPr>
          <w:p w14:paraId="0ADC0278" w14:textId="3EE742CC" w:rsidR="00A22814" w:rsidRPr="00A22814" w:rsidRDefault="003F4945" w:rsidP="00A22814">
            <w:pPr>
              <w:spacing w:line="276" w:lineRule="auto"/>
              <w:jc w:val="both"/>
              <w:rPr>
                <w:rFonts w:ascii="Arial" w:eastAsia="Times New Roman" w:hAnsi="Arial" w:cs="Arial"/>
                <w:lang w:eastAsia="pl-PL"/>
              </w:rPr>
            </w:pPr>
            <w:r>
              <w:rPr>
                <w:rFonts w:ascii="Arial" w:eastAsia="Times New Roman" w:hAnsi="Arial" w:cs="Arial"/>
                <w:lang w:eastAsia="pl-PL"/>
              </w:rPr>
              <w:t xml:space="preserve">Wnioskodawca </w:t>
            </w:r>
            <w:r w:rsidR="00A22814" w:rsidRPr="00A22814">
              <w:rPr>
                <w:rFonts w:ascii="Arial" w:eastAsia="Times New Roman" w:hAnsi="Arial" w:cs="Arial"/>
                <w:lang w:eastAsia="pl-PL"/>
              </w:rPr>
              <w:t>określa, w jaki sposób i na jakiej podstawie mierzone będą</w:t>
            </w:r>
            <w:r>
              <w:rPr>
                <w:rFonts w:ascii="Arial" w:eastAsia="Times New Roman" w:hAnsi="Arial" w:cs="Arial"/>
                <w:lang w:eastAsia="pl-PL"/>
              </w:rPr>
              <w:t xml:space="preserve"> </w:t>
            </w:r>
            <w:r w:rsidR="00A22814" w:rsidRPr="00A22814">
              <w:rPr>
                <w:rFonts w:ascii="Arial" w:eastAsia="Times New Roman" w:hAnsi="Arial" w:cs="Arial"/>
                <w:lang w:eastAsia="pl-PL"/>
              </w:rPr>
              <w:t>wskaźniki realizacji celu projektu poprzez ustalenie źródła weryfikacji/pozyskania danych do pomiaru wskaźnika</w:t>
            </w:r>
            <w:r w:rsidR="000D7694">
              <w:rPr>
                <w:rFonts w:ascii="Arial" w:eastAsia="Times New Roman" w:hAnsi="Arial" w:cs="Arial"/>
                <w:lang w:eastAsia="pl-PL"/>
              </w:rPr>
              <w:t>.</w:t>
            </w:r>
          </w:p>
          <w:p w14:paraId="7421D7D2" w14:textId="68B99AF2" w:rsidR="00A22814" w:rsidRPr="003F4945" w:rsidRDefault="006C615B" w:rsidP="00A22814">
            <w:pPr>
              <w:spacing w:line="276" w:lineRule="auto"/>
              <w:jc w:val="both"/>
              <w:rPr>
                <w:rFonts w:ascii="Arial" w:eastAsia="Times New Roman" w:hAnsi="Arial" w:cs="Arial"/>
                <w:lang w:eastAsia="pl-PL"/>
              </w:rPr>
            </w:pPr>
            <w:r w:rsidRPr="003F4945">
              <w:rPr>
                <w:rFonts w:ascii="Arial" w:eastAsia="Times New Roman" w:hAnsi="Arial" w:cs="Arial"/>
                <w:lang w:eastAsia="pl-PL"/>
              </w:rPr>
              <w:t>Więcej</w:t>
            </w:r>
            <w:r w:rsidR="000D7694" w:rsidRPr="003F4945">
              <w:rPr>
                <w:rFonts w:ascii="Arial" w:eastAsia="Times New Roman" w:hAnsi="Arial" w:cs="Arial"/>
                <w:lang w:eastAsia="pl-PL"/>
              </w:rPr>
              <w:t xml:space="preserve"> </w:t>
            </w:r>
            <w:r w:rsidR="00E348AB" w:rsidRPr="003F4945">
              <w:rPr>
                <w:rFonts w:ascii="Arial" w:eastAsia="Times New Roman" w:hAnsi="Arial" w:cs="Arial"/>
                <w:lang w:eastAsia="pl-PL"/>
              </w:rPr>
              <w:t>informacji</w:t>
            </w:r>
            <w:r w:rsidR="00FE2AE2" w:rsidRPr="003F4945">
              <w:rPr>
                <w:rFonts w:ascii="Arial" w:eastAsia="Times New Roman" w:hAnsi="Arial" w:cs="Arial"/>
                <w:lang w:eastAsia="pl-PL"/>
              </w:rPr>
              <w:t xml:space="preserve"> znajduje się </w:t>
            </w:r>
            <w:r w:rsidR="00E348AB" w:rsidRPr="003F4945">
              <w:rPr>
                <w:rFonts w:ascii="Arial" w:eastAsia="Times New Roman" w:hAnsi="Arial" w:cs="Arial"/>
                <w:lang w:eastAsia="pl-PL"/>
              </w:rPr>
              <w:t xml:space="preserve"> </w:t>
            </w:r>
            <w:r w:rsidR="000D7694" w:rsidRPr="003F4945">
              <w:rPr>
                <w:rFonts w:ascii="Arial" w:eastAsia="Times New Roman" w:hAnsi="Arial" w:cs="Arial"/>
                <w:lang w:eastAsia="pl-PL"/>
              </w:rPr>
              <w:t>w Regulaminie wyboru projektów (§ 14 Wskaźniki realizowane w ramach projektu</w:t>
            </w:r>
            <w:r w:rsidR="00BC0623" w:rsidRPr="003F4945">
              <w:rPr>
                <w:rFonts w:ascii="Arial" w:eastAsia="Times New Roman" w:hAnsi="Arial" w:cs="Arial"/>
                <w:bCs/>
                <w:lang w:eastAsia="pl-PL"/>
              </w:rPr>
              <w:t>).</w:t>
            </w:r>
          </w:p>
          <w:p w14:paraId="5161985C" w14:textId="77777777" w:rsidR="00A22814" w:rsidRPr="00A22814" w:rsidRDefault="00A22814" w:rsidP="00A22814">
            <w:pPr>
              <w:spacing w:line="276" w:lineRule="auto"/>
              <w:jc w:val="both"/>
              <w:rPr>
                <w:rFonts w:ascii="Arial" w:eastAsia="Times New Roman" w:hAnsi="Arial" w:cs="Arial"/>
                <w:lang w:eastAsia="pl-PL"/>
              </w:rPr>
            </w:pPr>
          </w:p>
        </w:tc>
      </w:tr>
    </w:tbl>
    <w:p w14:paraId="0D20DBA8" w14:textId="74FC8EFB" w:rsidR="00A22814" w:rsidRDefault="00A22814"/>
    <w:p w14:paraId="2478A2FC" w14:textId="133AB336" w:rsidR="00A22814" w:rsidRPr="00A22814" w:rsidRDefault="002F7C46" w:rsidP="00A22814">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lang w:eastAsia="pl-PL"/>
        </w:rPr>
      </w:pPr>
      <w:r>
        <w:rPr>
          <w:rFonts w:ascii="Arial" w:eastAsia="Times New Roman" w:hAnsi="Arial" w:cs="Arial"/>
          <w:b/>
          <w:lang w:eastAsia="pl-PL"/>
        </w:rPr>
        <w:t>Sekcja D</w:t>
      </w:r>
      <w:r w:rsidR="00A22814" w:rsidRPr="00A22814">
        <w:rPr>
          <w:rFonts w:ascii="Arial" w:eastAsia="Times New Roman" w:hAnsi="Arial" w:cs="Arial"/>
          <w:b/>
          <w:lang w:eastAsia="pl-PL"/>
        </w:rPr>
        <w:t>. ZADANIA</w:t>
      </w:r>
    </w:p>
    <w:p w14:paraId="431169C0" w14:textId="77777777" w:rsidR="00A22814" w:rsidRPr="00A22814" w:rsidRDefault="00A22814" w:rsidP="00A22814">
      <w:pPr>
        <w:spacing w:after="0" w:line="276" w:lineRule="auto"/>
        <w:jc w:val="both"/>
        <w:rPr>
          <w:rFonts w:ascii="Arial" w:eastAsia="Times New Roman" w:hAnsi="Arial" w:cs="Arial"/>
          <w:color w:val="FF0000"/>
          <w:lang w:eastAsia="pl-PL"/>
        </w:rPr>
      </w:pPr>
      <w:r w:rsidRPr="00A22814">
        <w:rPr>
          <w:rFonts w:ascii="Arial" w:eastAsia="Times New Roman" w:hAnsi="Arial" w:cs="Arial"/>
          <w:color w:val="000000"/>
          <w:lang w:eastAsia="pl-PL"/>
        </w:rPr>
        <w:t xml:space="preserve">W tej sekcji wniosku należy wskazać poszczególne zadania, do których zostanie przypisany budżet w następnej sekcji </w:t>
      </w:r>
      <w:r w:rsidRPr="00A22814">
        <w:rPr>
          <w:rFonts w:ascii="Arial" w:eastAsia="Times New Roman" w:hAnsi="Arial" w:cs="Arial"/>
          <w:i/>
          <w:color w:val="000000"/>
          <w:lang w:eastAsia="pl-PL"/>
        </w:rPr>
        <w:t>Budżet projektu</w:t>
      </w:r>
      <w:r w:rsidRPr="00A22814">
        <w:rPr>
          <w:rFonts w:ascii="Arial" w:eastAsia="Times New Roman" w:hAnsi="Arial" w:cs="Arial"/>
          <w:color w:val="000000"/>
          <w:lang w:eastAsia="pl-PL"/>
        </w:rPr>
        <w:t xml:space="preserve">. </w:t>
      </w:r>
    </w:p>
    <w:p w14:paraId="0E12BA2D" w14:textId="77777777" w:rsidR="00A22814" w:rsidRPr="00A22814" w:rsidRDefault="00A22814" w:rsidP="00A22814">
      <w:pPr>
        <w:spacing w:after="0" w:line="276" w:lineRule="auto"/>
        <w:jc w:val="both"/>
        <w:rPr>
          <w:rFonts w:ascii="Arial" w:eastAsia="Times New Roman" w:hAnsi="Arial" w:cs="Arial"/>
          <w:color w:val="000000"/>
          <w:lang w:eastAsia="pl-PL"/>
        </w:rPr>
      </w:pPr>
    </w:p>
    <w:p w14:paraId="7F7D1880" w14:textId="439AC428" w:rsidR="00A22814" w:rsidRDefault="00A22814" w:rsidP="00A22814">
      <w:pPr>
        <w:spacing w:after="0" w:line="276" w:lineRule="auto"/>
        <w:jc w:val="both"/>
        <w:rPr>
          <w:rFonts w:ascii="Arial" w:eastAsia="Times New Roman" w:hAnsi="Arial" w:cs="Arial"/>
          <w:lang w:eastAsia="pl-PL"/>
        </w:rPr>
      </w:pPr>
      <w:r w:rsidRPr="00A22814">
        <w:rPr>
          <w:rFonts w:ascii="Arial" w:eastAsia="Times New Roman" w:hAnsi="Arial" w:cs="Arial"/>
          <w:lang w:eastAsia="pl-PL"/>
        </w:rPr>
        <w:t>W przypadku, gdy wnioskodawca w ramach projektu przewiduje koszty pośrednie (p</w:t>
      </w:r>
      <w:r w:rsidR="00067004">
        <w:rPr>
          <w:rFonts w:ascii="Arial" w:eastAsia="Times New Roman" w:hAnsi="Arial" w:cs="Arial"/>
          <w:lang w:eastAsia="pl-PL"/>
        </w:rPr>
        <w:t>rzy założeniu, że Regulamin wy</w:t>
      </w:r>
      <w:r w:rsidRPr="00A22814">
        <w:rPr>
          <w:rFonts w:ascii="Arial" w:eastAsia="Times New Roman" w:hAnsi="Arial" w:cs="Arial"/>
          <w:lang w:eastAsia="pl-PL"/>
        </w:rPr>
        <w:t xml:space="preserve">boru dopuszcza tego typu koszty) po dodaniu zadania powinien przesunąć przełącznik wyboru na </w:t>
      </w:r>
      <w:r w:rsidRPr="00A22814">
        <w:rPr>
          <w:rFonts w:ascii="Arial" w:eastAsia="Times New Roman" w:hAnsi="Arial" w:cs="Arial"/>
          <w:i/>
          <w:lang w:eastAsia="pl-PL"/>
        </w:rPr>
        <w:t>Koszty pośrednie</w:t>
      </w:r>
      <w:r w:rsidRPr="00A22814">
        <w:rPr>
          <w:rFonts w:ascii="Arial" w:eastAsia="Times New Roman" w:hAnsi="Arial" w:cs="Arial"/>
          <w:lang w:eastAsia="pl-PL"/>
        </w:rPr>
        <w:t xml:space="preserve"> wówczas nazwa takiego zadania jest automatycznie zmieniana na </w:t>
      </w:r>
      <w:r w:rsidRPr="00A22814">
        <w:rPr>
          <w:rFonts w:ascii="Arial" w:eastAsia="Times New Roman" w:hAnsi="Arial" w:cs="Arial"/>
          <w:i/>
          <w:lang w:eastAsia="pl-PL"/>
        </w:rPr>
        <w:t>Zadanie – Koszty pośrednie</w:t>
      </w:r>
      <w:r w:rsidRPr="00A22814">
        <w:rPr>
          <w:rFonts w:ascii="Arial" w:eastAsia="Times New Roman" w:hAnsi="Arial" w:cs="Arial"/>
          <w:lang w:eastAsia="pl-PL"/>
        </w:rPr>
        <w:t>. Tylko jedno zadanie w projekcie może stanowić koszty pośrednie.</w:t>
      </w:r>
    </w:p>
    <w:p w14:paraId="23641B82" w14:textId="7F53F610" w:rsidR="00526BC6" w:rsidRDefault="00526BC6" w:rsidP="00A22814">
      <w:pPr>
        <w:spacing w:after="0" w:line="276" w:lineRule="auto"/>
        <w:jc w:val="both"/>
        <w:rPr>
          <w:rFonts w:ascii="Arial" w:eastAsia="Times New Roman" w:hAnsi="Arial" w:cs="Arial"/>
          <w:lang w:eastAsia="pl-PL"/>
        </w:rPr>
      </w:pPr>
    </w:p>
    <w:p w14:paraId="5313BDB8" w14:textId="77777777" w:rsidR="00526BC6" w:rsidRPr="00A22814" w:rsidRDefault="00526BC6" w:rsidP="00A22814">
      <w:pPr>
        <w:spacing w:after="0" w:line="276" w:lineRule="auto"/>
        <w:jc w:val="both"/>
        <w:rPr>
          <w:rFonts w:ascii="Arial" w:eastAsia="Times New Roman" w:hAnsi="Arial" w:cs="Arial"/>
          <w:lang w:eastAsia="pl-PL"/>
        </w:rPr>
      </w:pPr>
    </w:p>
    <w:p w14:paraId="7D21E3A0" w14:textId="4869A596" w:rsidR="00A22814" w:rsidRDefault="00A22814" w:rsidP="00A22814">
      <w:pPr>
        <w:spacing w:after="0" w:line="276" w:lineRule="auto"/>
        <w:jc w:val="both"/>
        <w:rPr>
          <w:rFonts w:ascii="Arial" w:eastAsia="Times New Roman" w:hAnsi="Arial" w:cs="Arial"/>
          <w:color w:val="000000"/>
          <w:lang w:eastAsia="pl-PL"/>
        </w:rPr>
      </w:pPr>
    </w:p>
    <w:tbl>
      <w:tblPr>
        <w:tblStyle w:val="Tabela-Siatka"/>
        <w:tblW w:w="9209" w:type="dxa"/>
        <w:tblLook w:val="04A0" w:firstRow="1" w:lastRow="0" w:firstColumn="1" w:lastColumn="0" w:noHBand="0" w:noVBand="1"/>
      </w:tblPr>
      <w:tblGrid>
        <w:gridCol w:w="3256"/>
        <w:gridCol w:w="5953"/>
      </w:tblGrid>
      <w:tr w:rsidR="00A22814" w:rsidRPr="00A22814" w14:paraId="2FC63875" w14:textId="77777777" w:rsidTr="00012A51">
        <w:trPr>
          <w:trHeight w:val="423"/>
        </w:trPr>
        <w:tc>
          <w:tcPr>
            <w:tcW w:w="3256" w:type="dxa"/>
          </w:tcPr>
          <w:p w14:paraId="18267E84" w14:textId="77777777" w:rsidR="00A22814" w:rsidRPr="00A22814" w:rsidRDefault="00A22814" w:rsidP="00A22814">
            <w:pPr>
              <w:spacing w:line="276" w:lineRule="auto"/>
              <w:jc w:val="center"/>
              <w:rPr>
                <w:rFonts w:ascii="Arial" w:eastAsia="Times New Roman" w:hAnsi="Arial" w:cs="Arial"/>
                <w:b/>
                <w:color w:val="000000"/>
                <w:lang w:eastAsia="pl-PL"/>
              </w:rPr>
            </w:pPr>
            <w:r w:rsidRPr="00A22814">
              <w:rPr>
                <w:rFonts w:ascii="Arial" w:eastAsia="Times New Roman" w:hAnsi="Arial" w:cs="Arial"/>
                <w:b/>
                <w:color w:val="000000"/>
                <w:lang w:eastAsia="pl-PL"/>
              </w:rPr>
              <w:lastRenderedPageBreak/>
              <w:t>Nazwa pola</w:t>
            </w:r>
          </w:p>
        </w:tc>
        <w:tc>
          <w:tcPr>
            <w:tcW w:w="5953" w:type="dxa"/>
          </w:tcPr>
          <w:p w14:paraId="17D05E81" w14:textId="77777777" w:rsidR="00A22814" w:rsidRPr="00A22814" w:rsidRDefault="00A22814" w:rsidP="00A22814">
            <w:pPr>
              <w:spacing w:line="276" w:lineRule="auto"/>
              <w:jc w:val="center"/>
              <w:rPr>
                <w:rFonts w:ascii="Arial" w:eastAsia="Times New Roman" w:hAnsi="Arial" w:cs="Arial"/>
                <w:b/>
                <w:color w:val="000000"/>
                <w:lang w:eastAsia="pl-PL"/>
              </w:rPr>
            </w:pPr>
            <w:r w:rsidRPr="00A22814">
              <w:rPr>
                <w:rFonts w:ascii="Arial" w:eastAsia="Times New Roman" w:hAnsi="Arial" w:cs="Arial"/>
                <w:b/>
                <w:color w:val="000000"/>
                <w:lang w:eastAsia="pl-PL"/>
              </w:rPr>
              <w:t>Definicja</w:t>
            </w:r>
          </w:p>
        </w:tc>
      </w:tr>
      <w:tr w:rsidR="00A22814" w:rsidRPr="00A22814" w14:paraId="1C3366AD" w14:textId="77777777" w:rsidTr="00012A51">
        <w:tc>
          <w:tcPr>
            <w:tcW w:w="3256" w:type="dxa"/>
          </w:tcPr>
          <w:p w14:paraId="62709FD1" w14:textId="77777777" w:rsidR="00A22814" w:rsidRPr="00A22814" w:rsidRDefault="00A22814" w:rsidP="00A22814">
            <w:pPr>
              <w:spacing w:line="276" w:lineRule="auto"/>
              <w:jc w:val="both"/>
              <w:rPr>
                <w:rFonts w:ascii="Arial" w:eastAsia="Times New Roman" w:hAnsi="Arial" w:cs="Arial"/>
                <w:color w:val="000000"/>
                <w:lang w:eastAsia="pl-PL"/>
              </w:rPr>
            </w:pPr>
            <w:r w:rsidRPr="00A22814">
              <w:rPr>
                <w:rFonts w:ascii="Arial" w:eastAsia="Times New Roman" w:hAnsi="Arial" w:cs="Arial"/>
                <w:color w:val="000000"/>
                <w:lang w:eastAsia="pl-PL"/>
              </w:rPr>
              <w:t>Koszty pośrednie</w:t>
            </w:r>
          </w:p>
        </w:tc>
        <w:tc>
          <w:tcPr>
            <w:tcW w:w="5953" w:type="dxa"/>
          </w:tcPr>
          <w:p w14:paraId="15B0016D" w14:textId="77777777" w:rsidR="00A22814" w:rsidRPr="00A22814" w:rsidRDefault="00A22814" w:rsidP="00A22814">
            <w:pPr>
              <w:spacing w:line="276" w:lineRule="auto"/>
              <w:jc w:val="both"/>
              <w:rPr>
                <w:rFonts w:ascii="Arial" w:eastAsia="Times New Roman" w:hAnsi="Arial" w:cs="Arial"/>
                <w:color w:val="000000"/>
                <w:lang w:eastAsia="pl-PL"/>
              </w:rPr>
            </w:pPr>
            <w:r w:rsidRPr="00A22814">
              <w:rPr>
                <w:rFonts w:ascii="Arial" w:eastAsia="Times New Roman" w:hAnsi="Arial" w:cs="Arial"/>
                <w:color w:val="000000"/>
                <w:lang w:eastAsia="pl-PL"/>
              </w:rPr>
              <w:t xml:space="preserve">to koszty ponoszone w trakcie realizacji projektu, </w:t>
            </w:r>
            <w:r w:rsidRPr="00A22814">
              <w:rPr>
                <w:rFonts w:ascii="Arial" w:eastAsia="Times New Roman" w:hAnsi="Arial" w:cs="Arial"/>
                <w:color w:val="000000"/>
                <w:u w:val="single"/>
                <w:lang w:eastAsia="pl-PL"/>
              </w:rPr>
              <w:t>które nie są bezpośrednio związane z głównym przedmiotem projektu</w:t>
            </w:r>
            <w:r w:rsidRPr="00A22814">
              <w:rPr>
                <w:rFonts w:ascii="Arial" w:eastAsia="Times New Roman" w:hAnsi="Arial" w:cs="Arial"/>
                <w:color w:val="000000"/>
                <w:lang w:eastAsia="pl-PL"/>
              </w:rPr>
              <w:t xml:space="preserve"> ale dotyczą kosztów administracyjnych związanych z obsługą projektu. </w:t>
            </w:r>
          </w:p>
        </w:tc>
      </w:tr>
    </w:tbl>
    <w:p w14:paraId="2AF893AB" w14:textId="77777777" w:rsidR="00A22814" w:rsidRPr="00A22814" w:rsidRDefault="00A22814" w:rsidP="00A22814">
      <w:pPr>
        <w:spacing w:after="0" w:line="276" w:lineRule="auto"/>
        <w:jc w:val="both"/>
        <w:rPr>
          <w:rFonts w:ascii="Arial" w:eastAsia="Times New Roman" w:hAnsi="Arial" w:cs="Arial"/>
          <w:color w:val="000000"/>
          <w:lang w:eastAsia="pl-PL"/>
        </w:rPr>
      </w:pPr>
    </w:p>
    <w:p w14:paraId="1D45E409" w14:textId="77777777" w:rsidR="00A22814" w:rsidRPr="00A22814" w:rsidRDefault="00A22814" w:rsidP="00A22814">
      <w:pPr>
        <w:spacing w:after="0" w:line="276" w:lineRule="auto"/>
        <w:jc w:val="both"/>
        <w:rPr>
          <w:rFonts w:ascii="Arial" w:eastAsia="Times New Roman" w:hAnsi="Arial" w:cs="Arial"/>
          <w:color w:val="000000"/>
          <w:lang w:eastAsia="pl-PL"/>
        </w:rPr>
      </w:pPr>
      <w:r w:rsidRPr="00A22814">
        <w:rPr>
          <w:rFonts w:ascii="Arial" w:eastAsia="Times New Roman" w:hAnsi="Arial" w:cs="Arial"/>
          <w:color w:val="000000"/>
          <w:lang w:eastAsia="pl-PL"/>
        </w:rPr>
        <w:t xml:space="preserve">Do każdego zadania należy przypisać nazwę adekwatną do podejmowanych w ramach tego zadania działań i dokonać opisu zadania. </w:t>
      </w:r>
    </w:p>
    <w:p w14:paraId="1D49E9BD" w14:textId="77777777" w:rsidR="00A22814" w:rsidRDefault="00A22814" w:rsidP="00A22814">
      <w:pPr>
        <w:spacing w:after="0" w:line="276" w:lineRule="auto"/>
        <w:jc w:val="both"/>
        <w:rPr>
          <w:rFonts w:ascii="Arial" w:eastAsia="Times New Roman" w:hAnsi="Arial" w:cs="Arial"/>
          <w:color w:val="000000"/>
          <w:lang w:eastAsia="pl-PL"/>
        </w:rPr>
      </w:pPr>
    </w:p>
    <w:tbl>
      <w:tblPr>
        <w:tblStyle w:val="Tabela-Siatka"/>
        <w:tblW w:w="9209" w:type="dxa"/>
        <w:tblLook w:val="04A0" w:firstRow="1" w:lastRow="0" w:firstColumn="1" w:lastColumn="0" w:noHBand="0" w:noVBand="1"/>
      </w:tblPr>
      <w:tblGrid>
        <w:gridCol w:w="3256"/>
        <w:gridCol w:w="5953"/>
      </w:tblGrid>
      <w:tr w:rsidR="00A22814" w:rsidRPr="00A22814" w14:paraId="5D666FA9" w14:textId="77777777" w:rsidTr="00012A51">
        <w:trPr>
          <w:trHeight w:val="423"/>
        </w:trPr>
        <w:tc>
          <w:tcPr>
            <w:tcW w:w="3256" w:type="dxa"/>
          </w:tcPr>
          <w:p w14:paraId="3798C18A" w14:textId="77777777" w:rsidR="00A22814" w:rsidRPr="00A22814" w:rsidRDefault="00A22814" w:rsidP="00A22814">
            <w:pPr>
              <w:spacing w:line="276" w:lineRule="auto"/>
              <w:jc w:val="center"/>
              <w:rPr>
                <w:rFonts w:ascii="Arial" w:eastAsia="Times New Roman" w:hAnsi="Arial" w:cs="Arial"/>
                <w:b/>
                <w:color w:val="000000"/>
                <w:lang w:eastAsia="pl-PL"/>
              </w:rPr>
            </w:pPr>
            <w:r w:rsidRPr="00A22814">
              <w:rPr>
                <w:rFonts w:ascii="Arial" w:eastAsia="Times New Roman" w:hAnsi="Arial" w:cs="Arial"/>
                <w:b/>
                <w:color w:val="000000"/>
                <w:lang w:eastAsia="pl-PL"/>
              </w:rPr>
              <w:t>Nazwa pola</w:t>
            </w:r>
          </w:p>
        </w:tc>
        <w:tc>
          <w:tcPr>
            <w:tcW w:w="5953" w:type="dxa"/>
          </w:tcPr>
          <w:p w14:paraId="7A45A8B7" w14:textId="77777777" w:rsidR="00A22814" w:rsidRPr="00A22814" w:rsidRDefault="00A22814" w:rsidP="00A22814">
            <w:pPr>
              <w:spacing w:line="276" w:lineRule="auto"/>
              <w:jc w:val="center"/>
              <w:rPr>
                <w:rFonts w:ascii="Arial" w:eastAsia="Times New Roman" w:hAnsi="Arial" w:cs="Arial"/>
                <w:b/>
                <w:color w:val="000000"/>
                <w:lang w:eastAsia="pl-PL"/>
              </w:rPr>
            </w:pPr>
            <w:r w:rsidRPr="00A22814">
              <w:rPr>
                <w:rFonts w:ascii="Arial" w:eastAsia="Times New Roman" w:hAnsi="Arial" w:cs="Arial"/>
                <w:b/>
                <w:color w:val="000000"/>
                <w:lang w:eastAsia="pl-PL"/>
              </w:rPr>
              <w:t>Sposób wypełnienia</w:t>
            </w:r>
          </w:p>
        </w:tc>
      </w:tr>
      <w:tr w:rsidR="00A22814" w:rsidRPr="00A22814" w14:paraId="06158167" w14:textId="77777777" w:rsidTr="00012A51">
        <w:tc>
          <w:tcPr>
            <w:tcW w:w="3256" w:type="dxa"/>
          </w:tcPr>
          <w:p w14:paraId="3DD697E9" w14:textId="77777777" w:rsidR="00A22814" w:rsidRPr="00A22814" w:rsidRDefault="00A22814" w:rsidP="00A22814">
            <w:pPr>
              <w:spacing w:line="276" w:lineRule="auto"/>
              <w:jc w:val="both"/>
              <w:rPr>
                <w:rFonts w:ascii="Arial" w:eastAsia="Times New Roman" w:hAnsi="Arial" w:cs="Arial"/>
                <w:color w:val="000000"/>
                <w:lang w:eastAsia="pl-PL"/>
              </w:rPr>
            </w:pPr>
            <w:r w:rsidRPr="00A22814">
              <w:rPr>
                <w:rFonts w:ascii="Arial" w:eastAsia="Times New Roman" w:hAnsi="Arial" w:cs="Arial"/>
                <w:color w:val="000000"/>
                <w:lang w:eastAsia="pl-PL"/>
              </w:rPr>
              <w:t>Opis i uzasadnienie zadania</w:t>
            </w:r>
          </w:p>
        </w:tc>
        <w:tc>
          <w:tcPr>
            <w:tcW w:w="5953" w:type="dxa"/>
          </w:tcPr>
          <w:p w14:paraId="6C8EA699" w14:textId="7F1CAC47" w:rsidR="00A22814" w:rsidRPr="00A375EF" w:rsidRDefault="00A22814" w:rsidP="00A22814">
            <w:pPr>
              <w:spacing w:line="276" w:lineRule="auto"/>
              <w:jc w:val="both"/>
              <w:rPr>
                <w:rFonts w:ascii="Arial" w:eastAsia="Times New Roman" w:hAnsi="Arial" w:cs="Arial"/>
                <w:color w:val="000000"/>
                <w:u w:val="single"/>
                <w:lang w:eastAsia="pl-PL"/>
              </w:rPr>
            </w:pPr>
            <w:r w:rsidRPr="00A375EF">
              <w:rPr>
                <w:rFonts w:ascii="Arial" w:eastAsia="Times New Roman" w:hAnsi="Arial" w:cs="Arial"/>
                <w:color w:val="000000"/>
                <w:u w:val="single"/>
                <w:lang w:eastAsia="pl-PL"/>
              </w:rPr>
              <w:t xml:space="preserve">W przypadku kosztów bezpośrednich </w:t>
            </w:r>
            <w:r w:rsidR="00A375EF" w:rsidRPr="00A375EF">
              <w:rPr>
                <w:rFonts w:ascii="Arial" w:eastAsia="Times New Roman" w:hAnsi="Arial" w:cs="Arial"/>
                <w:color w:val="000000"/>
                <w:u w:val="single"/>
                <w:lang w:eastAsia="pl-PL"/>
              </w:rPr>
              <w:t>(</w:t>
            </w:r>
            <w:r w:rsidR="00A375EF" w:rsidRPr="00A375EF">
              <w:rPr>
                <w:rFonts w:ascii="Arial" w:eastAsia="Times New Roman" w:hAnsi="Arial" w:cs="Arial"/>
                <w:bCs/>
                <w:color w:val="000000"/>
                <w:u w:val="single"/>
                <w:lang w:eastAsia="pl-PL"/>
              </w:rPr>
              <w:t>Rzeczywiście ponoszone wydatki</w:t>
            </w:r>
            <w:r w:rsidR="00526BC6">
              <w:rPr>
                <w:rFonts w:ascii="Arial" w:eastAsia="Times New Roman" w:hAnsi="Arial" w:cs="Arial"/>
                <w:bCs/>
                <w:color w:val="000000"/>
                <w:u w:val="single"/>
                <w:lang w:eastAsia="pl-PL"/>
              </w:rPr>
              <w:t xml:space="preserve">, </w:t>
            </w:r>
            <w:r w:rsidR="00526BC6" w:rsidRPr="00526BC6">
              <w:rPr>
                <w:rFonts w:ascii="Arial" w:eastAsia="Times New Roman" w:hAnsi="Arial" w:cs="Arial"/>
                <w:bCs/>
                <w:color w:val="000000"/>
                <w:u w:val="single"/>
                <w:lang w:eastAsia="pl-PL"/>
              </w:rPr>
              <w:t>Kwota ryczałtowa</w:t>
            </w:r>
            <w:r w:rsidR="00A375EF" w:rsidRPr="00A375EF">
              <w:rPr>
                <w:rFonts w:ascii="Arial" w:eastAsia="Times New Roman" w:hAnsi="Arial" w:cs="Arial"/>
                <w:bCs/>
                <w:color w:val="000000"/>
                <w:u w:val="single"/>
                <w:lang w:eastAsia="pl-PL"/>
              </w:rPr>
              <w:t>)</w:t>
            </w:r>
          </w:p>
          <w:p w14:paraId="5272D087" w14:textId="0E88CE8F" w:rsidR="008F31BA" w:rsidRPr="00A22814" w:rsidRDefault="00135EED" w:rsidP="00A22814">
            <w:pPr>
              <w:spacing w:line="276" w:lineRule="auto"/>
              <w:jc w:val="both"/>
              <w:rPr>
                <w:rFonts w:ascii="Arial" w:eastAsia="Times New Roman" w:hAnsi="Arial" w:cs="Arial"/>
                <w:color w:val="000000"/>
                <w:lang w:eastAsia="pl-PL"/>
              </w:rPr>
            </w:pPr>
            <w:r w:rsidRPr="00135EED">
              <w:rPr>
                <w:rFonts w:ascii="Arial" w:eastAsia="Times New Roman" w:hAnsi="Arial" w:cs="Arial"/>
                <w:color w:val="000000"/>
                <w:lang w:eastAsia="pl-PL"/>
              </w:rPr>
              <w:t>Opisz w tym polu bardziej szczegółowo, co jest przedmiotem realizacji tego zadania. Uzasadnij dlaczego realizacja tego zadania jest niezbędna do realizacji celu Twojego projektu.</w:t>
            </w:r>
          </w:p>
          <w:p w14:paraId="5E17DC27" w14:textId="77777777" w:rsidR="00A22814" w:rsidRPr="00A22814" w:rsidRDefault="00A22814" w:rsidP="00A22814">
            <w:pPr>
              <w:spacing w:line="276" w:lineRule="auto"/>
              <w:jc w:val="both"/>
              <w:rPr>
                <w:rFonts w:ascii="Arial" w:eastAsia="Times New Roman" w:hAnsi="Arial" w:cs="Arial"/>
                <w:color w:val="000000"/>
                <w:lang w:eastAsia="pl-PL"/>
              </w:rPr>
            </w:pPr>
            <w:r w:rsidRPr="00A22814">
              <w:rPr>
                <w:rFonts w:ascii="Arial" w:eastAsia="Times New Roman" w:hAnsi="Arial" w:cs="Arial"/>
                <w:color w:val="000000"/>
                <w:u w:val="single"/>
                <w:lang w:eastAsia="pl-PL"/>
              </w:rPr>
              <w:t>W przypadku kosztów pośrednich</w:t>
            </w:r>
            <w:r w:rsidRPr="00A22814">
              <w:rPr>
                <w:rFonts w:ascii="Arial" w:eastAsia="Times New Roman" w:hAnsi="Arial" w:cs="Arial"/>
                <w:color w:val="000000"/>
                <w:lang w:eastAsia="pl-PL"/>
              </w:rPr>
              <w:t xml:space="preserve"> </w:t>
            </w:r>
          </w:p>
          <w:p w14:paraId="5465BCE0" w14:textId="217B0752" w:rsidR="00A22814" w:rsidRPr="00A22814" w:rsidRDefault="00A22814" w:rsidP="00A22814">
            <w:pPr>
              <w:spacing w:line="276" w:lineRule="auto"/>
              <w:jc w:val="both"/>
              <w:rPr>
                <w:rFonts w:ascii="Arial" w:eastAsia="Times New Roman" w:hAnsi="Arial" w:cs="Arial"/>
                <w:color w:val="000000"/>
                <w:lang w:eastAsia="pl-PL"/>
              </w:rPr>
            </w:pPr>
            <w:r w:rsidRPr="00A22814">
              <w:rPr>
                <w:rFonts w:ascii="Arial" w:eastAsia="Times New Roman" w:hAnsi="Arial" w:cs="Arial"/>
                <w:color w:val="000000"/>
                <w:lang w:eastAsia="pl-PL"/>
              </w:rPr>
              <w:t>Należy wskazać jakie koszty wnioskodawca przewiduje do realizacji w ramach projektu (zgodni</w:t>
            </w:r>
            <w:r w:rsidR="000D7694">
              <w:rPr>
                <w:rFonts w:ascii="Arial" w:eastAsia="Times New Roman" w:hAnsi="Arial" w:cs="Arial"/>
                <w:color w:val="000000"/>
                <w:lang w:eastAsia="pl-PL"/>
              </w:rPr>
              <w:t xml:space="preserve">e z katalogiem kosztów wskazanych w </w:t>
            </w:r>
            <w:r w:rsidR="000D7694" w:rsidRPr="00BC0623">
              <w:rPr>
                <w:rFonts w:ascii="Arial" w:eastAsia="Times New Roman" w:hAnsi="Arial" w:cs="Arial"/>
                <w:lang w:eastAsia="pl-PL"/>
              </w:rPr>
              <w:t>Z</w:t>
            </w:r>
            <w:r w:rsidRPr="00BC0623">
              <w:rPr>
                <w:rFonts w:ascii="Arial" w:eastAsia="Times New Roman" w:hAnsi="Arial" w:cs="Arial"/>
                <w:lang w:eastAsia="pl-PL"/>
              </w:rPr>
              <w:t>asadach kwalifikowalności</w:t>
            </w:r>
            <w:r w:rsidR="000D7694" w:rsidRPr="00BC0623">
              <w:rPr>
                <w:rFonts w:ascii="Arial" w:eastAsia="Times New Roman" w:hAnsi="Arial" w:cs="Arial"/>
                <w:lang w:eastAsia="pl-PL"/>
              </w:rPr>
              <w:t xml:space="preserve"> wydatków, które stanowią załącznik do Wzoru umowy o dofinansowanie.</w:t>
            </w:r>
          </w:p>
          <w:p w14:paraId="5E0BCF1D" w14:textId="77777777" w:rsidR="00A22814" w:rsidRPr="00A22814" w:rsidRDefault="00A22814" w:rsidP="00A22814">
            <w:pPr>
              <w:spacing w:line="276" w:lineRule="auto"/>
              <w:jc w:val="both"/>
              <w:rPr>
                <w:rFonts w:ascii="Arial" w:eastAsia="Times New Roman" w:hAnsi="Arial" w:cs="Arial"/>
                <w:color w:val="000000"/>
                <w:lang w:eastAsia="pl-PL"/>
              </w:rPr>
            </w:pPr>
          </w:p>
        </w:tc>
      </w:tr>
    </w:tbl>
    <w:p w14:paraId="0211F52F" w14:textId="77777777" w:rsidR="00A22814" w:rsidRPr="00A22814" w:rsidRDefault="00A22814" w:rsidP="00A22814">
      <w:pPr>
        <w:spacing w:after="0" w:line="276" w:lineRule="auto"/>
        <w:jc w:val="both"/>
        <w:rPr>
          <w:rFonts w:ascii="Arial" w:eastAsia="Times New Roman" w:hAnsi="Arial" w:cs="Arial"/>
          <w:color w:val="000000"/>
          <w:lang w:eastAsia="pl-PL"/>
        </w:rPr>
      </w:pPr>
    </w:p>
    <w:p w14:paraId="05F7B85C" w14:textId="77777777" w:rsidR="00A22814" w:rsidRPr="00A22814" w:rsidRDefault="00A22814" w:rsidP="00A22814">
      <w:pPr>
        <w:spacing w:after="0" w:line="276" w:lineRule="auto"/>
        <w:jc w:val="both"/>
        <w:rPr>
          <w:rFonts w:ascii="Arial" w:eastAsia="Times New Roman" w:hAnsi="Arial" w:cs="Arial"/>
          <w:lang w:eastAsia="pl-PL"/>
        </w:rPr>
      </w:pPr>
      <w:r w:rsidRPr="00A22814">
        <w:rPr>
          <w:rFonts w:ascii="Arial" w:eastAsia="Times New Roman" w:hAnsi="Arial" w:cs="Arial"/>
          <w:lang w:eastAsia="pl-PL"/>
        </w:rPr>
        <w:t>W przypadku projektów, które nie będą realizowane samodzielnie przez wnioskodawcę ION rekomenduje aby każde zadanie było dedykowane jednemu realizatorowi (czyli aby wszystkie pozycje kosztów w danym zadaniu dotyczyły tego realizatora).</w:t>
      </w:r>
    </w:p>
    <w:p w14:paraId="0B686251" w14:textId="77777777" w:rsidR="00A22814" w:rsidRPr="00A22814" w:rsidRDefault="00A22814" w:rsidP="00A22814">
      <w:pPr>
        <w:spacing w:after="0" w:line="276" w:lineRule="auto"/>
        <w:jc w:val="both"/>
        <w:rPr>
          <w:rFonts w:ascii="Arial" w:eastAsia="Times New Roman" w:hAnsi="Arial" w:cs="Arial"/>
          <w:lang w:eastAsia="pl-PL"/>
        </w:rPr>
      </w:pPr>
    </w:p>
    <w:p w14:paraId="0C0EC32C" w14:textId="07862396" w:rsidR="00012A51" w:rsidRPr="00012A51" w:rsidRDefault="002F7C46" w:rsidP="00012A51">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lang w:eastAsia="pl-PL"/>
        </w:rPr>
      </w:pPr>
      <w:r>
        <w:rPr>
          <w:rFonts w:ascii="Arial" w:eastAsia="Times New Roman" w:hAnsi="Arial" w:cs="Arial"/>
          <w:b/>
          <w:lang w:eastAsia="pl-PL"/>
        </w:rPr>
        <w:t>Sekcja E</w:t>
      </w:r>
      <w:r w:rsidR="00012A51" w:rsidRPr="00012A51">
        <w:rPr>
          <w:rFonts w:ascii="Arial" w:eastAsia="Times New Roman" w:hAnsi="Arial" w:cs="Arial"/>
          <w:b/>
          <w:lang w:eastAsia="pl-PL"/>
        </w:rPr>
        <w:t>. BUDŻET PROJEKTU</w:t>
      </w:r>
    </w:p>
    <w:p w14:paraId="2D622D1A" w14:textId="77777777" w:rsidR="00012A51" w:rsidRPr="00012A51" w:rsidRDefault="00012A51" w:rsidP="00012A51">
      <w:pPr>
        <w:spacing w:after="0" w:line="276" w:lineRule="auto"/>
        <w:jc w:val="both"/>
        <w:rPr>
          <w:rFonts w:ascii="Arial" w:eastAsia="Times New Roman" w:hAnsi="Arial" w:cs="Arial"/>
          <w:bCs/>
          <w:color w:val="FF0000"/>
          <w:lang w:eastAsia="pl-PL"/>
        </w:rPr>
      </w:pPr>
      <w:r w:rsidRPr="00012A51">
        <w:rPr>
          <w:rFonts w:ascii="Arial" w:eastAsia="Times New Roman" w:hAnsi="Arial" w:cs="Arial"/>
          <w:lang w:eastAsia="pl-PL"/>
        </w:rPr>
        <w:t xml:space="preserve">Budżet projektu jest podstawą do wstępnej oceny kwalifikowalności i racjonalności kosztów </w:t>
      </w:r>
      <w:r w:rsidRPr="00012A51">
        <w:rPr>
          <w:rFonts w:ascii="Arial" w:eastAsia="Times New Roman" w:hAnsi="Arial" w:cs="Arial"/>
          <w:lang w:eastAsia="pl-PL"/>
        </w:rPr>
        <w:br/>
        <w:t xml:space="preserve">i powinien  bezpośrednio wynikać z opisanych wcześniej zadań i ich etapów, a także założonych celów projektu. W budżecie projektu należy uwzględniać wyłącznie wydatki, które spełniają warunki określone w </w:t>
      </w:r>
      <w:r w:rsidRPr="00012A51">
        <w:rPr>
          <w:rFonts w:ascii="Arial" w:eastAsia="Times New Roman" w:hAnsi="Arial" w:cs="Arial"/>
          <w:bCs/>
          <w:i/>
          <w:lang w:eastAsia="pl-PL"/>
        </w:rPr>
        <w:t>Wytycznych dotyczących kwalifikowalności wydatków na lata 2021-2027</w:t>
      </w:r>
      <w:r w:rsidRPr="00012A51">
        <w:rPr>
          <w:rFonts w:ascii="Arial" w:eastAsia="Times New Roman" w:hAnsi="Arial" w:cs="Arial"/>
          <w:bCs/>
          <w:lang w:eastAsia="pl-PL"/>
        </w:rPr>
        <w:t xml:space="preserve"> oraz są zgodne z </w:t>
      </w:r>
      <w:r w:rsidRPr="00BC0623">
        <w:rPr>
          <w:rFonts w:ascii="Arial" w:eastAsia="Times New Roman" w:hAnsi="Arial" w:cs="Arial"/>
          <w:bCs/>
          <w:lang w:eastAsia="pl-PL"/>
        </w:rPr>
        <w:t>Zasadami kwalifikowalności wydatków.</w:t>
      </w:r>
    </w:p>
    <w:p w14:paraId="4C71AA4B" w14:textId="03415F66" w:rsidR="00A375EF" w:rsidRDefault="00A375EF" w:rsidP="00012A51">
      <w:pPr>
        <w:autoSpaceDE w:val="0"/>
        <w:autoSpaceDN w:val="0"/>
        <w:spacing w:before="120" w:after="120" w:line="276" w:lineRule="auto"/>
        <w:jc w:val="both"/>
        <w:rPr>
          <w:rFonts w:ascii="Arial" w:eastAsia="Times New Roman" w:hAnsi="Arial" w:cs="Arial"/>
          <w:lang w:eastAsia="pl-PL"/>
        </w:rPr>
      </w:pPr>
    </w:p>
    <w:p w14:paraId="1A6B7600" w14:textId="1827DDB8" w:rsidR="00012A51" w:rsidRPr="00012A51" w:rsidRDefault="00012A51" w:rsidP="00012A51">
      <w:pPr>
        <w:autoSpaceDE w:val="0"/>
        <w:autoSpaceDN w:val="0"/>
        <w:spacing w:before="120" w:after="120" w:line="276" w:lineRule="auto"/>
        <w:jc w:val="both"/>
        <w:rPr>
          <w:rFonts w:ascii="Arial" w:eastAsia="Times New Roman" w:hAnsi="Arial" w:cs="Arial"/>
          <w:lang w:eastAsia="pl-PL"/>
        </w:rPr>
      </w:pPr>
      <w:r w:rsidRPr="00012A51">
        <w:rPr>
          <w:rFonts w:ascii="Arial" w:eastAsia="Times New Roman" w:hAnsi="Arial" w:cs="Arial"/>
          <w:lang w:eastAsia="pl-PL"/>
        </w:rPr>
        <w:t>Koszty w ramach  projektu mogą być rozliczone na podstawie:</w:t>
      </w:r>
    </w:p>
    <w:tbl>
      <w:tblPr>
        <w:tblStyle w:val="Tabela-Siatka"/>
        <w:tblW w:w="0" w:type="auto"/>
        <w:tblLook w:val="04A0" w:firstRow="1" w:lastRow="0" w:firstColumn="1" w:lastColumn="0" w:noHBand="0" w:noVBand="1"/>
      </w:tblPr>
      <w:tblGrid>
        <w:gridCol w:w="4530"/>
        <w:gridCol w:w="4530"/>
      </w:tblGrid>
      <w:tr w:rsidR="00012A51" w:rsidRPr="00012A51" w14:paraId="7D71A0F5" w14:textId="77777777" w:rsidTr="00012A51">
        <w:tc>
          <w:tcPr>
            <w:tcW w:w="4531" w:type="dxa"/>
          </w:tcPr>
          <w:p w14:paraId="279A94B3" w14:textId="77777777" w:rsidR="00012A51" w:rsidRPr="00012A51" w:rsidRDefault="00012A51" w:rsidP="00012A51">
            <w:pPr>
              <w:autoSpaceDE w:val="0"/>
              <w:autoSpaceDN w:val="0"/>
              <w:spacing w:before="120" w:after="120" w:line="276" w:lineRule="auto"/>
              <w:jc w:val="both"/>
              <w:rPr>
                <w:rFonts w:ascii="Arial" w:eastAsia="Times New Roman" w:hAnsi="Arial" w:cs="Arial"/>
                <w:lang w:eastAsia="pl-PL"/>
              </w:rPr>
            </w:pPr>
            <w:r w:rsidRPr="00012A51">
              <w:rPr>
                <w:rFonts w:ascii="Arial" w:eastAsia="Times New Roman" w:hAnsi="Arial" w:cs="Arial"/>
                <w:bCs/>
                <w:lang w:eastAsia="pl-PL"/>
              </w:rPr>
              <w:t>Rzeczywiście ponoszonych wydatków:</w:t>
            </w:r>
          </w:p>
        </w:tc>
        <w:tc>
          <w:tcPr>
            <w:tcW w:w="4531" w:type="dxa"/>
          </w:tcPr>
          <w:p w14:paraId="7047616E" w14:textId="77777777" w:rsidR="00012A51" w:rsidRPr="00012A51" w:rsidRDefault="00012A51" w:rsidP="00012A51">
            <w:pPr>
              <w:autoSpaceDE w:val="0"/>
              <w:autoSpaceDN w:val="0"/>
              <w:spacing w:before="120" w:after="120" w:line="276" w:lineRule="auto"/>
              <w:jc w:val="both"/>
              <w:rPr>
                <w:rFonts w:ascii="Arial" w:eastAsia="Times New Roman" w:hAnsi="Arial" w:cs="Arial"/>
                <w:lang w:eastAsia="pl-PL"/>
              </w:rPr>
            </w:pPr>
            <w:r w:rsidRPr="00012A51">
              <w:rPr>
                <w:rFonts w:ascii="Arial" w:eastAsia="Times New Roman" w:hAnsi="Arial" w:cs="Arial"/>
                <w:lang w:eastAsia="pl-PL"/>
              </w:rPr>
              <w:t>koszty bezpośrednie</w:t>
            </w:r>
          </w:p>
        </w:tc>
      </w:tr>
      <w:tr w:rsidR="00012A51" w:rsidRPr="00012A51" w14:paraId="38A4A2D4" w14:textId="77777777" w:rsidTr="00012A51">
        <w:tc>
          <w:tcPr>
            <w:tcW w:w="4531" w:type="dxa"/>
          </w:tcPr>
          <w:p w14:paraId="0B38DBB5" w14:textId="77777777" w:rsidR="00012A51" w:rsidRPr="00012A51" w:rsidRDefault="00012A51" w:rsidP="00012A51">
            <w:pPr>
              <w:autoSpaceDE w:val="0"/>
              <w:autoSpaceDN w:val="0"/>
              <w:spacing w:before="120" w:after="120" w:line="276" w:lineRule="auto"/>
              <w:jc w:val="both"/>
              <w:rPr>
                <w:rFonts w:ascii="Arial" w:eastAsia="Times New Roman" w:hAnsi="Arial" w:cs="Arial"/>
                <w:lang w:eastAsia="pl-PL"/>
              </w:rPr>
            </w:pPr>
            <w:r w:rsidRPr="00012A51">
              <w:rPr>
                <w:rFonts w:ascii="Arial" w:eastAsia="Times New Roman" w:hAnsi="Arial" w:cs="Arial"/>
                <w:bCs/>
                <w:lang w:eastAsia="pl-PL"/>
              </w:rPr>
              <w:t>Uproszczonych metod rozliczania:</w:t>
            </w:r>
          </w:p>
        </w:tc>
        <w:tc>
          <w:tcPr>
            <w:tcW w:w="4531" w:type="dxa"/>
          </w:tcPr>
          <w:p w14:paraId="0E6657CD" w14:textId="0E801E2B" w:rsidR="00012A51" w:rsidRPr="00012A51" w:rsidRDefault="00012A51" w:rsidP="00012A51">
            <w:pPr>
              <w:autoSpaceDE w:val="0"/>
              <w:autoSpaceDN w:val="0"/>
              <w:spacing w:before="120" w:after="120"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kwot ryczałtowych </w:t>
            </w:r>
            <w:r w:rsidRPr="00E67CFF">
              <w:rPr>
                <w:rFonts w:ascii="Arial" w:eastAsia="Times New Roman" w:hAnsi="Arial" w:cs="Arial"/>
                <w:bCs/>
                <w:lang w:eastAsia="pl-PL"/>
              </w:rPr>
              <w:t>(koszty bezpośrednie)</w:t>
            </w:r>
            <w:r w:rsidR="00E67CFF">
              <w:rPr>
                <w:rFonts w:ascii="Arial" w:eastAsia="Times New Roman" w:hAnsi="Arial" w:cs="Arial"/>
                <w:bCs/>
                <w:lang w:eastAsia="pl-PL"/>
              </w:rPr>
              <w:t>;</w:t>
            </w:r>
          </w:p>
          <w:p w14:paraId="07430DB2" w14:textId="75A381F8" w:rsidR="00012A51" w:rsidRPr="00012A51" w:rsidRDefault="00012A51" w:rsidP="00012A51">
            <w:pPr>
              <w:autoSpaceDE w:val="0"/>
              <w:autoSpaceDN w:val="0"/>
              <w:spacing w:before="120" w:after="120"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stawek ryczałtowych </w:t>
            </w:r>
            <w:r w:rsidR="00E67CFF">
              <w:rPr>
                <w:rFonts w:ascii="Arial" w:eastAsia="Times New Roman" w:hAnsi="Arial" w:cs="Arial"/>
                <w:bCs/>
                <w:lang w:eastAsia="pl-PL"/>
              </w:rPr>
              <w:t>(koszty pośrednie)</w:t>
            </w:r>
          </w:p>
          <w:p w14:paraId="32711E50" w14:textId="77777777" w:rsidR="00012A51" w:rsidRPr="00012A51" w:rsidRDefault="00012A51" w:rsidP="00012A51">
            <w:pPr>
              <w:autoSpaceDE w:val="0"/>
              <w:autoSpaceDN w:val="0"/>
              <w:spacing w:before="120" w:after="120" w:line="276" w:lineRule="auto"/>
              <w:jc w:val="both"/>
              <w:rPr>
                <w:rFonts w:ascii="Arial" w:eastAsia="Times New Roman" w:hAnsi="Arial" w:cs="Arial"/>
                <w:lang w:eastAsia="pl-PL"/>
              </w:rPr>
            </w:pPr>
          </w:p>
        </w:tc>
      </w:tr>
    </w:tbl>
    <w:p w14:paraId="1F076899" w14:textId="77777777" w:rsidR="00012A51" w:rsidRPr="00012A51" w:rsidRDefault="00012A51" w:rsidP="00012A51">
      <w:pPr>
        <w:spacing w:after="0" w:line="276" w:lineRule="auto"/>
        <w:jc w:val="both"/>
        <w:rPr>
          <w:rFonts w:ascii="Arial" w:eastAsia="Times New Roman" w:hAnsi="Arial" w:cs="Arial"/>
          <w:bCs/>
          <w:lang w:eastAsia="pl-PL"/>
        </w:rPr>
      </w:pPr>
    </w:p>
    <w:p w14:paraId="7A44774A" w14:textId="39B57E6E" w:rsidR="00012A51" w:rsidRPr="00012A51" w:rsidRDefault="00012A51" w:rsidP="00012A51">
      <w:pPr>
        <w:spacing w:after="0" w:line="276" w:lineRule="auto"/>
        <w:jc w:val="both"/>
        <w:rPr>
          <w:rFonts w:ascii="Arial" w:eastAsia="Times New Roman" w:hAnsi="Arial" w:cs="Arial"/>
          <w:bCs/>
          <w:lang w:eastAsia="pl-PL"/>
        </w:rPr>
      </w:pPr>
      <w:r w:rsidRPr="00012A51">
        <w:rPr>
          <w:rFonts w:ascii="Arial" w:eastAsia="Times New Roman" w:hAnsi="Arial" w:cs="Arial"/>
          <w:bCs/>
          <w:lang w:eastAsia="pl-PL"/>
        </w:rPr>
        <w:t>Możliwe do zastosowania metody rozliczana wydatków każdorazow</w:t>
      </w:r>
      <w:r w:rsidR="00067004">
        <w:rPr>
          <w:rFonts w:ascii="Arial" w:eastAsia="Times New Roman" w:hAnsi="Arial" w:cs="Arial"/>
          <w:bCs/>
          <w:lang w:eastAsia="pl-PL"/>
        </w:rPr>
        <w:t>o określane są  w Regulaminie wy</w:t>
      </w:r>
      <w:r w:rsidRPr="00012A51">
        <w:rPr>
          <w:rFonts w:ascii="Arial" w:eastAsia="Times New Roman" w:hAnsi="Arial" w:cs="Arial"/>
          <w:bCs/>
          <w:lang w:eastAsia="pl-PL"/>
        </w:rPr>
        <w:t>boru projektów.</w:t>
      </w:r>
    </w:p>
    <w:p w14:paraId="2FA15D8D" w14:textId="77777777" w:rsidR="00012A51" w:rsidRDefault="00012A51" w:rsidP="00012A51">
      <w:pPr>
        <w:spacing w:after="0" w:line="276" w:lineRule="auto"/>
        <w:jc w:val="both"/>
        <w:rPr>
          <w:rFonts w:ascii="Arial" w:eastAsia="Times New Roman" w:hAnsi="Arial" w:cs="Arial"/>
          <w:bCs/>
          <w:lang w:eastAsia="pl-PL"/>
        </w:rPr>
      </w:pPr>
    </w:p>
    <w:p w14:paraId="0F071B37" w14:textId="77777777" w:rsidR="00012A51" w:rsidRDefault="00012A51" w:rsidP="00012A51">
      <w:pPr>
        <w:spacing w:after="0" w:line="276" w:lineRule="auto"/>
        <w:jc w:val="both"/>
        <w:rPr>
          <w:rFonts w:ascii="Arial" w:eastAsia="Times New Roman" w:hAnsi="Arial" w:cs="Arial"/>
          <w:bCs/>
          <w:lang w:eastAsia="pl-PL"/>
        </w:rPr>
      </w:pPr>
    </w:p>
    <w:tbl>
      <w:tblPr>
        <w:tblStyle w:val="Tabela-Siatka"/>
        <w:tblW w:w="0" w:type="auto"/>
        <w:jc w:val="center"/>
        <w:tblLook w:val="04A0" w:firstRow="1" w:lastRow="0" w:firstColumn="1" w:lastColumn="0" w:noHBand="0" w:noVBand="1"/>
      </w:tblPr>
      <w:tblGrid>
        <w:gridCol w:w="2972"/>
        <w:gridCol w:w="6088"/>
      </w:tblGrid>
      <w:tr w:rsidR="00012A51" w:rsidRPr="00012A51" w14:paraId="6997876B" w14:textId="77777777" w:rsidTr="006C615B">
        <w:trPr>
          <w:trHeight w:val="358"/>
          <w:jc w:val="center"/>
        </w:trPr>
        <w:tc>
          <w:tcPr>
            <w:tcW w:w="9060" w:type="dxa"/>
            <w:gridSpan w:val="2"/>
            <w:shd w:val="clear" w:color="auto" w:fill="F2F2F2" w:themeFill="background1" w:themeFillShade="F2"/>
          </w:tcPr>
          <w:p w14:paraId="5C8EB3E0" w14:textId="77777777" w:rsidR="00012A51" w:rsidRPr="00012A51" w:rsidRDefault="00012A51" w:rsidP="00012A51">
            <w:pPr>
              <w:jc w:val="center"/>
              <w:rPr>
                <w:rFonts w:ascii="Arial" w:eastAsia="Times New Roman" w:hAnsi="Arial" w:cs="Arial"/>
                <w:b/>
                <w:bCs/>
                <w:lang w:eastAsia="pl-PL"/>
              </w:rPr>
            </w:pPr>
            <w:r w:rsidRPr="00E67CFF">
              <w:rPr>
                <w:rFonts w:ascii="Arial" w:eastAsia="Times New Roman" w:hAnsi="Arial" w:cs="Arial"/>
                <w:b/>
                <w:bCs/>
                <w:lang w:eastAsia="pl-PL"/>
              </w:rPr>
              <w:t>Rzeczywiście ponoszone wydatki</w:t>
            </w:r>
          </w:p>
        </w:tc>
      </w:tr>
      <w:tr w:rsidR="00012A51" w:rsidRPr="00012A51" w14:paraId="3EEFE41E" w14:textId="77777777" w:rsidTr="006C615B">
        <w:trPr>
          <w:trHeight w:val="358"/>
          <w:jc w:val="center"/>
        </w:trPr>
        <w:tc>
          <w:tcPr>
            <w:tcW w:w="9060" w:type="dxa"/>
            <w:gridSpan w:val="2"/>
            <w:shd w:val="clear" w:color="auto" w:fill="F2F2F2" w:themeFill="background1" w:themeFillShade="F2"/>
          </w:tcPr>
          <w:p w14:paraId="7532F50D" w14:textId="77777777" w:rsidR="00012A51" w:rsidRPr="00012A51" w:rsidRDefault="00012A51" w:rsidP="00012A51">
            <w:pPr>
              <w:jc w:val="center"/>
              <w:rPr>
                <w:rFonts w:ascii="Arial" w:eastAsia="Times New Roman" w:hAnsi="Arial" w:cs="Arial"/>
                <w:b/>
                <w:bCs/>
                <w:lang w:eastAsia="pl-PL"/>
              </w:rPr>
            </w:pPr>
            <w:r w:rsidRPr="00012A51">
              <w:rPr>
                <w:rFonts w:ascii="Arial" w:eastAsia="Times New Roman" w:hAnsi="Arial" w:cs="Arial"/>
                <w:b/>
                <w:bCs/>
                <w:lang w:eastAsia="pl-PL"/>
              </w:rPr>
              <w:t>Koszty bezpośrednie</w:t>
            </w:r>
          </w:p>
        </w:tc>
      </w:tr>
      <w:tr w:rsidR="00012A51" w:rsidRPr="00012A51" w14:paraId="221AC407" w14:textId="77777777" w:rsidTr="006C615B">
        <w:trPr>
          <w:trHeight w:val="1256"/>
          <w:jc w:val="center"/>
        </w:trPr>
        <w:tc>
          <w:tcPr>
            <w:tcW w:w="9060" w:type="dxa"/>
            <w:gridSpan w:val="2"/>
          </w:tcPr>
          <w:p w14:paraId="140F180F" w14:textId="77777777" w:rsidR="00012A51" w:rsidRPr="00012A51" w:rsidRDefault="00012A51"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W przypadku, gdy wnioskodawca zamierza rozliczać koszty bezpośrednie projektu na podstawie rzeczywiście ponoszonych wydatków, wówczas w wybranym zadaniu wybiera ikonę </w:t>
            </w:r>
            <w:r w:rsidRPr="00012A51">
              <w:rPr>
                <w:rFonts w:ascii="Arial" w:eastAsia="Times New Roman" w:hAnsi="Arial" w:cs="Arial"/>
                <w:bCs/>
                <w:i/>
                <w:lang w:eastAsia="pl-PL"/>
              </w:rPr>
              <w:t>+Dodaj pozycję</w:t>
            </w:r>
            <w:r w:rsidRPr="00012A51">
              <w:rPr>
                <w:rFonts w:ascii="Arial" w:eastAsia="Times New Roman" w:hAnsi="Arial" w:cs="Arial"/>
                <w:bCs/>
                <w:lang w:eastAsia="pl-PL"/>
              </w:rPr>
              <w:t xml:space="preserve">. Po wyświetleniu pozycji budżetowej przełącznik wyboru </w:t>
            </w:r>
            <w:r w:rsidRPr="00012A51">
              <w:rPr>
                <w:rFonts w:ascii="Arial" w:eastAsia="Times New Roman" w:hAnsi="Arial" w:cs="Arial"/>
                <w:bCs/>
                <w:i/>
                <w:lang w:eastAsia="pl-PL"/>
              </w:rPr>
              <w:t>Uproszczona metoda rozliczania</w:t>
            </w:r>
            <w:r w:rsidRPr="00012A51">
              <w:rPr>
                <w:rFonts w:ascii="Arial" w:eastAsia="Times New Roman" w:hAnsi="Arial" w:cs="Arial"/>
                <w:bCs/>
                <w:lang w:eastAsia="pl-PL"/>
              </w:rPr>
              <w:t xml:space="preserve"> powinien pozostać odznaczony.</w:t>
            </w:r>
          </w:p>
        </w:tc>
      </w:tr>
      <w:tr w:rsidR="00012A51" w:rsidRPr="00012A51" w14:paraId="246FAE28" w14:textId="77777777" w:rsidTr="006C615B">
        <w:trPr>
          <w:trHeight w:val="866"/>
          <w:jc w:val="center"/>
        </w:trPr>
        <w:tc>
          <w:tcPr>
            <w:tcW w:w="2972" w:type="dxa"/>
          </w:tcPr>
          <w:p w14:paraId="77DF0C71" w14:textId="77777777" w:rsidR="00012A51" w:rsidRPr="00012A51" w:rsidRDefault="00012A51"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t>Kategorie kosztów</w:t>
            </w:r>
          </w:p>
        </w:tc>
        <w:tc>
          <w:tcPr>
            <w:tcW w:w="6088" w:type="dxa"/>
          </w:tcPr>
          <w:p w14:paraId="42ED4B54" w14:textId="6A7E517C"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należy z listy wybrać najbardziej adekwatną do zakresu wydatku k</w:t>
            </w:r>
            <w:r w:rsidR="004256DC">
              <w:rPr>
                <w:rFonts w:ascii="Arial" w:eastAsia="Times New Roman" w:hAnsi="Arial" w:cs="Arial"/>
                <w:bCs/>
                <w:lang w:eastAsia="pl-PL"/>
              </w:rPr>
              <w:t xml:space="preserve">ategorię. </w:t>
            </w:r>
          </w:p>
        </w:tc>
      </w:tr>
      <w:tr w:rsidR="00012A51" w:rsidRPr="00012A51" w14:paraId="05E57EF6" w14:textId="77777777" w:rsidTr="006C615B">
        <w:trPr>
          <w:trHeight w:val="2577"/>
          <w:jc w:val="center"/>
        </w:trPr>
        <w:tc>
          <w:tcPr>
            <w:tcW w:w="2972" w:type="dxa"/>
          </w:tcPr>
          <w:p w14:paraId="6B7909CC" w14:textId="77777777" w:rsidR="00012A51" w:rsidRPr="00012A51" w:rsidRDefault="00012A51"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t>Nazwa kosztu</w:t>
            </w:r>
          </w:p>
        </w:tc>
        <w:tc>
          <w:tcPr>
            <w:tcW w:w="6088" w:type="dxa"/>
          </w:tcPr>
          <w:p w14:paraId="6496BD35" w14:textId="06186EE3" w:rsidR="00012A51" w:rsidRPr="006C615B" w:rsidRDefault="00012A51" w:rsidP="00A375EF">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należy podać nazwę kosztu związanego z wydatkami w ramach zadania jednoznacznie identyfikującą zakres wydatku. Dla każdego kosztu należy podać liczbę, jednostkę miary (np. szt., zestaw, komplet itp.) oraz parametry</w:t>
            </w:r>
            <w:r w:rsidR="00CE5E99">
              <w:rPr>
                <w:rFonts w:ascii="Arial" w:eastAsia="Times New Roman" w:hAnsi="Arial" w:cs="Arial"/>
                <w:bCs/>
                <w:lang w:eastAsia="pl-PL"/>
              </w:rPr>
              <w:t xml:space="preserve"> (maksymalnie 5)</w:t>
            </w:r>
            <w:r w:rsidRPr="00012A51">
              <w:rPr>
                <w:rFonts w:ascii="Arial" w:eastAsia="Times New Roman" w:hAnsi="Arial" w:cs="Arial"/>
                <w:bCs/>
                <w:lang w:eastAsia="pl-PL"/>
              </w:rPr>
              <w:t xml:space="preserve"> bądź opis zakresu prac</w:t>
            </w:r>
            <w:r w:rsidRPr="00A375EF">
              <w:rPr>
                <w:rFonts w:ascii="Arial" w:eastAsia="Times New Roman" w:hAnsi="Arial" w:cs="Arial"/>
                <w:bCs/>
                <w:lang w:eastAsia="pl-PL"/>
              </w:rPr>
              <w:t>. Z uwagi na ograniczony limit znaków (do 500) w przedmiotowym polu powinno się wskazać kluczowe informacje w powyższym zakresie.</w:t>
            </w:r>
            <w:r w:rsidR="00562390" w:rsidRPr="00A375EF">
              <w:rPr>
                <w:rFonts w:ascii="Arial" w:eastAsia="Times New Roman" w:hAnsi="Arial" w:cs="Arial"/>
                <w:bCs/>
                <w:lang w:eastAsia="pl-PL"/>
              </w:rPr>
              <w:t xml:space="preserve"> </w:t>
            </w:r>
          </w:p>
        </w:tc>
      </w:tr>
      <w:tr w:rsidR="00012A51" w:rsidRPr="00012A51" w14:paraId="4E433034" w14:textId="77777777" w:rsidTr="006C615B">
        <w:trPr>
          <w:jc w:val="center"/>
        </w:trPr>
        <w:tc>
          <w:tcPr>
            <w:tcW w:w="2972" w:type="dxa"/>
          </w:tcPr>
          <w:p w14:paraId="50445BA3" w14:textId="77777777" w:rsidR="00012A51" w:rsidRPr="00012A51" w:rsidRDefault="00012A51"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Wartość ogółem, </w:t>
            </w:r>
          </w:p>
          <w:p w14:paraId="697C65DD" w14:textId="77777777" w:rsidR="00012A51" w:rsidRPr="00012A51" w:rsidRDefault="00012A51"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t>Wydatki kwalifikowalne, Dofinansowanie</w:t>
            </w:r>
          </w:p>
          <w:p w14:paraId="645CAD78" w14:textId="77777777" w:rsidR="00012A51" w:rsidRPr="00012A51" w:rsidRDefault="00012A51" w:rsidP="00012A51">
            <w:pPr>
              <w:spacing w:line="276" w:lineRule="auto"/>
              <w:jc w:val="both"/>
              <w:rPr>
                <w:rFonts w:ascii="Arial" w:eastAsia="Times New Roman" w:hAnsi="Arial" w:cs="Arial"/>
                <w:bCs/>
                <w:lang w:eastAsia="pl-PL"/>
              </w:rPr>
            </w:pPr>
          </w:p>
        </w:tc>
        <w:tc>
          <w:tcPr>
            <w:tcW w:w="6088" w:type="dxa"/>
          </w:tcPr>
          <w:p w14:paraId="5277BACC" w14:textId="77FF1020"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Wartości w ww. polach wprowadzane są ręcznie. Należy mieć na uwadze, iż pro</w:t>
            </w:r>
            <w:r w:rsidR="00C90462">
              <w:rPr>
                <w:rFonts w:ascii="Arial" w:eastAsia="Times New Roman" w:hAnsi="Arial" w:cs="Arial"/>
                <w:bCs/>
                <w:lang w:eastAsia="pl-PL"/>
              </w:rPr>
              <w:t>centowy poziom dofinansowania w aplikacji</w:t>
            </w:r>
            <w:r w:rsidRPr="00012A51">
              <w:rPr>
                <w:rFonts w:ascii="Arial" w:eastAsia="Times New Roman" w:hAnsi="Arial" w:cs="Arial"/>
                <w:bCs/>
                <w:i/>
                <w:lang w:eastAsia="pl-PL"/>
              </w:rPr>
              <w:t xml:space="preserve"> WOD2021</w:t>
            </w:r>
            <w:r w:rsidRPr="00012A51">
              <w:rPr>
                <w:rFonts w:ascii="Arial" w:eastAsia="Times New Roman" w:hAnsi="Arial" w:cs="Arial"/>
                <w:bCs/>
                <w:lang w:eastAsia="pl-PL"/>
              </w:rPr>
              <w:t xml:space="preserve"> w odniesieniu do pojedynczego kosztu i całości wydatków kwalifikowalnych </w:t>
            </w:r>
            <w:r w:rsidRPr="00012A51">
              <w:rPr>
                <w:rFonts w:ascii="Arial" w:eastAsia="Times New Roman" w:hAnsi="Arial" w:cs="Arial"/>
                <w:bCs/>
                <w:u w:val="single"/>
                <w:lang w:eastAsia="pl-PL"/>
              </w:rPr>
              <w:t>nie jest automatycznie wyliczany</w:t>
            </w:r>
            <w:r w:rsidRPr="00012A51">
              <w:rPr>
                <w:rFonts w:ascii="Arial" w:eastAsia="Times New Roman" w:hAnsi="Arial" w:cs="Arial"/>
                <w:bCs/>
                <w:lang w:eastAsia="pl-PL"/>
              </w:rPr>
              <w:t xml:space="preserve">. </w:t>
            </w:r>
            <w:r w:rsidRPr="00012A51">
              <w:rPr>
                <w:rFonts w:ascii="Arial" w:eastAsia="Times New Roman" w:hAnsi="Arial" w:cs="Arial"/>
                <w:bCs/>
                <w:u w:val="single"/>
                <w:lang w:eastAsia="pl-PL"/>
              </w:rPr>
              <w:t>W związku z tym należy zwrócić uwagę, aby nie przekroczyć  maksymalnego poziomu dofinansowania</w:t>
            </w:r>
            <w:r w:rsidRPr="00012A51">
              <w:rPr>
                <w:rFonts w:ascii="Arial" w:eastAsia="Times New Roman" w:hAnsi="Arial" w:cs="Arial"/>
                <w:bCs/>
                <w:lang w:eastAsia="pl-PL"/>
              </w:rPr>
              <w:t xml:space="preserve"> </w:t>
            </w:r>
            <w:r w:rsidR="0093629D">
              <w:rPr>
                <w:rFonts w:ascii="Arial" w:eastAsia="Times New Roman" w:hAnsi="Arial" w:cs="Arial"/>
                <w:bCs/>
                <w:lang w:eastAsia="pl-PL"/>
              </w:rPr>
              <w:t xml:space="preserve">dla projektu </w:t>
            </w:r>
            <w:r w:rsidRPr="00012A51">
              <w:rPr>
                <w:rFonts w:ascii="Arial" w:eastAsia="Times New Roman" w:hAnsi="Arial" w:cs="Arial"/>
                <w:bCs/>
                <w:lang w:eastAsia="pl-PL"/>
              </w:rPr>
              <w:t>obowiązującego dla danego działania /ty</w:t>
            </w:r>
            <w:r w:rsidR="00067004">
              <w:rPr>
                <w:rFonts w:ascii="Arial" w:eastAsia="Times New Roman" w:hAnsi="Arial" w:cs="Arial"/>
                <w:bCs/>
                <w:lang w:eastAsia="pl-PL"/>
              </w:rPr>
              <w:t xml:space="preserve">pu projektu określonego w </w:t>
            </w:r>
            <w:proofErr w:type="spellStart"/>
            <w:r w:rsidR="00067004">
              <w:rPr>
                <w:rFonts w:ascii="Arial" w:eastAsia="Times New Roman" w:hAnsi="Arial" w:cs="Arial"/>
                <w:bCs/>
                <w:lang w:eastAsia="pl-PL"/>
              </w:rPr>
              <w:t>S</w:t>
            </w:r>
            <w:r w:rsidR="000A4A68">
              <w:rPr>
                <w:rFonts w:ascii="Arial" w:eastAsia="Times New Roman" w:hAnsi="Arial" w:cs="Arial"/>
                <w:bCs/>
                <w:lang w:eastAsia="pl-PL"/>
              </w:rPr>
              <w:t>z</w:t>
            </w:r>
            <w:r w:rsidR="00067004">
              <w:rPr>
                <w:rFonts w:ascii="Arial" w:eastAsia="Times New Roman" w:hAnsi="Arial" w:cs="Arial"/>
                <w:bCs/>
                <w:lang w:eastAsia="pl-PL"/>
              </w:rPr>
              <w:t>OP</w:t>
            </w:r>
            <w:proofErr w:type="spellEnd"/>
            <w:r w:rsidR="00067004">
              <w:rPr>
                <w:rFonts w:ascii="Arial" w:eastAsia="Times New Roman" w:hAnsi="Arial" w:cs="Arial"/>
                <w:bCs/>
                <w:lang w:eastAsia="pl-PL"/>
              </w:rPr>
              <w:t>/Regulaminie wy</w:t>
            </w:r>
            <w:r w:rsidRPr="00012A51">
              <w:rPr>
                <w:rFonts w:ascii="Arial" w:eastAsia="Times New Roman" w:hAnsi="Arial" w:cs="Arial"/>
                <w:bCs/>
                <w:lang w:eastAsia="pl-PL"/>
              </w:rPr>
              <w:t>boru</w:t>
            </w:r>
            <w:r w:rsidR="000A4A68">
              <w:rPr>
                <w:rFonts w:ascii="Arial" w:eastAsia="Times New Roman" w:hAnsi="Arial" w:cs="Arial"/>
                <w:bCs/>
                <w:lang w:eastAsia="pl-PL"/>
              </w:rPr>
              <w:t xml:space="preserve"> projektów</w:t>
            </w:r>
            <w:r w:rsidRPr="00012A51">
              <w:rPr>
                <w:rFonts w:ascii="Arial" w:eastAsia="Times New Roman" w:hAnsi="Arial" w:cs="Arial"/>
                <w:bCs/>
                <w:lang w:eastAsia="pl-PL"/>
              </w:rPr>
              <w:t xml:space="preserve"> (w tym limitów intensywności wynikających z rozporządzeń dotyczących zasad udzielania pomocy publicznej).</w:t>
            </w:r>
          </w:p>
          <w:p w14:paraId="5645F4A8"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W przypadku, gdy podatek VAT jest kwalifikowalny w ramach projektu w polu </w:t>
            </w:r>
            <w:r w:rsidRPr="00012A51">
              <w:rPr>
                <w:rFonts w:ascii="Arial" w:eastAsia="Times New Roman" w:hAnsi="Arial" w:cs="Arial"/>
                <w:bCs/>
                <w:i/>
                <w:lang w:eastAsia="pl-PL"/>
              </w:rPr>
              <w:t>Wartość ogółem</w:t>
            </w:r>
            <w:r w:rsidRPr="00012A51">
              <w:rPr>
                <w:rFonts w:ascii="Arial" w:eastAsia="Times New Roman" w:hAnsi="Arial" w:cs="Arial"/>
                <w:bCs/>
                <w:lang w:eastAsia="pl-PL"/>
              </w:rPr>
              <w:t xml:space="preserve"> oraz </w:t>
            </w:r>
            <w:r w:rsidRPr="00012A51">
              <w:rPr>
                <w:rFonts w:ascii="Arial" w:eastAsia="Times New Roman" w:hAnsi="Arial" w:cs="Arial"/>
                <w:bCs/>
                <w:i/>
                <w:lang w:eastAsia="pl-PL"/>
              </w:rPr>
              <w:t>Wydatki kwalifikowalne</w:t>
            </w:r>
            <w:r w:rsidRPr="00012A51">
              <w:rPr>
                <w:rFonts w:ascii="Arial" w:eastAsia="Times New Roman" w:hAnsi="Arial" w:cs="Arial"/>
                <w:bCs/>
                <w:lang w:eastAsia="pl-PL"/>
              </w:rPr>
              <w:t xml:space="preserve"> należy uwzględnić wartość brutto kosztu.</w:t>
            </w:r>
          </w:p>
          <w:p w14:paraId="54C7B4FC"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W przypadku, gdy podatek VAT nie stanowi wydatku kwalifikowalnego w ramach projektu w polu </w:t>
            </w:r>
            <w:r w:rsidRPr="00012A51">
              <w:rPr>
                <w:rFonts w:ascii="Arial" w:eastAsia="Times New Roman" w:hAnsi="Arial" w:cs="Arial"/>
                <w:bCs/>
                <w:i/>
                <w:lang w:eastAsia="pl-PL"/>
              </w:rPr>
              <w:t xml:space="preserve">Wartość ogółem </w:t>
            </w:r>
            <w:r w:rsidRPr="00012A51">
              <w:rPr>
                <w:rFonts w:ascii="Arial" w:eastAsia="Times New Roman" w:hAnsi="Arial" w:cs="Arial"/>
                <w:bCs/>
                <w:lang w:eastAsia="pl-PL"/>
              </w:rPr>
              <w:t xml:space="preserve">należy wskazać wartość brutto kosztu natomiast w polu </w:t>
            </w:r>
            <w:r w:rsidRPr="00012A51">
              <w:rPr>
                <w:rFonts w:ascii="Arial" w:eastAsia="Times New Roman" w:hAnsi="Arial" w:cs="Arial"/>
                <w:bCs/>
                <w:i/>
                <w:lang w:eastAsia="pl-PL"/>
              </w:rPr>
              <w:t xml:space="preserve">Wydatki kwalifikowalne </w:t>
            </w:r>
            <w:r w:rsidRPr="00012A51">
              <w:rPr>
                <w:rFonts w:ascii="Arial" w:eastAsia="Times New Roman" w:hAnsi="Arial" w:cs="Arial"/>
                <w:bCs/>
                <w:lang w:eastAsia="pl-PL"/>
              </w:rPr>
              <w:t>wartość netto kosztu.</w:t>
            </w:r>
          </w:p>
          <w:p w14:paraId="0C770D3A"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W przypadku, gdy podatek VAT jest kwalifikowalny częściowo oznacza to, że część podatku VAT będzie niekwalifikowalna, zaś pozostała część podatku VAT będzie stanowiła wydatek kwalifikowalny. Mając na uwadze powyższy zapis wnioskodawca powinien prawidłowo określić </w:t>
            </w:r>
            <w:r w:rsidRPr="00012A51">
              <w:rPr>
                <w:rFonts w:ascii="Arial" w:eastAsia="Times New Roman" w:hAnsi="Arial" w:cs="Arial"/>
                <w:bCs/>
                <w:lang w:eastAsia="pl-PL"/>
              </w:rPr>
              <w:lastRenderedPageBreak/>
              <w:t>wysokości kwot podatku VAT po stronie wydatków kwalifikowalnych i niekwalifikowalnych.</w:t>
            </w:r>
          </w:p>
        </w:tc>
      </w:tr>
      <w:tr w:rsidR="00012A51" w:rsidRPr="00012A51" w14:paraId="0FF453E2" w14:textId="77777777" w:rsidTr="006C615B">
        <w:trPr>
          <w:jc w:val="center"/>
        </w:trPr>
        <w:tc>
          <w:tcPr>
            <w:tcW w:w="2972" w:type="dxa"/>
          </w:tcPr>
          <w:p w14:paraId="029D1555" w14:textId="77777777" w:rsidR="00012A51" w:rsidRPr="00012A51" w:rsidRDefault="00012A51"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lastRenderedPageBreak/>
              <w:t>Limity</w:t>
            </w:r>
          </w:p>
          <w:p w14:paraId="5F481A92" w14:textId="77777777" w:rsidR="00012A51" w:rsidRPr="00012A51" w:rsidRDefault="00012A51" w:rsidP="00012A51">
            <w:pPr>
              <w:spacing w:line="276" w:lineRule="auto"/>
              <w:jc w:val="both"/>
              <w:rPr>
                <w:rFonts w:ascii="Arial" w:eastAsia="Times New Roman" w:hAnsi="Arial" w:cs="Arial"/>
                <w:bCs/>
                <w:lang w:eastAsia="pl-PL"/>
              </w:rPr>
            </w:pPr>
          </w:p>
        </w:tc>
        <w:tc>
          <w:tcPr>
            <w:tcW w:w="6088" w:type="dxa"/>
          </w:tcPr>
          <w:p w14:paraId="3AB1CFE8" w14:textId="77777777" w:rsidR="00012A51" w:rsidRPr="00207FF9" w:rsidRDefault="00012A51" w:rsidP="00012A51">
            <w:pPr>
              <w:spacing w:after="120" w:line="276" w:lineRule="auto"/>
              <w:jc w:val="both"/>
              <w:rPr>
                <w:rFonts w:ascii="Arial" w:eastAsia="Times New Roman" w:hAnsi="Arial" w:cs="Arial"/>
                <w:bCs/>
                <w:lang w:eastAsia="pl-PL"/>
              </w:rPr>
            </w:pPr>
            <w:r w:rsidRPr="00207FF9">
              <w:rPr>
                <w:rFonts w:ascii="Arial" w:eastAsia="Times New Roman" w:hAnsi="Arial" w:cs="Arial"/>
                <w:bCs/>
                <w:lang w:eastAsia="pl-PL"/>
              </w:rPr>
              <w:t>Jeśli dany koszt objęty jest limitem wyda</w:t>
            </w:r>
            <w:r w:rsidR="00341541" w:rsidRPr="00207FF9">
              <w:rPr>
                <w:rFonts w:ascii="Arial" w:eastAsia="Times New Roman" w:hAnsi="Arial" w:cs="Arial"/>
                <w:bCs/>
                <w:lang w:eastAsia="pl-PL"/>
              </w:rPr>
              <w:t>tków np. cross-</w:t>
            </w:r>
            <w:proofErr w:type="spellStart"/>
            <w:r w:rsidR="00341541" w:rsidRPr="00207FF9">
              <w:rPr>
                <w:rFonts w:ascii="Arial" w:eastAsia="Times New Roman" w:hAnsi="Arial" w:cs="Arial"/>
                <w:bCs/>
                <w:lang w:eastAsia="pl-PL"/>
              </w:rPr>
              <w:t>financing</w:t>
            </w:r>
            <w:proofErr w:type="spellEnd"/>
            <w:r w:rsidR="00341541" w:rsidRPr="00207FF9">
              <w:rPr>
                <w:rFonts w:ascii="Arial" w:eastAsia="Times New Roman" w:hAnsi="Arial" w:cs="Arial"/>
                <w:bCs/>
                <w:lang w:eastAsia="pl-PL"/>
              </w:rPr>
              <w:t>, pomoc</w:t>
            </w:r>
            <w:r w:rsidRPr="00207FF9">
              <w:rPr>
                <w:rFonts w:ascii="Arial" w:eastAsia="Times New Roman" w:hAnsi="Arial" w:cs="Arial"/>
                <w:bCs/>
                <w:lang w:eastAsia="pl-PL"/>
              </w:rPr>
              <w:t xml:space="preserve"> de </w:t>
            </w:r>
            <w:proofErr w:type="spellStart"/>
            <w:r w:rsidRPr="00207FF9">
              <w:rPr>
                <w:rFonts w:ascii="Arial" w:eastAsia="Times New Roman" w:hAnsi="Arial" w:cs="Arial"/>
                <w:bCs/>
                <w:lang w:eastAsia="pl-PL"/>
              </w:rPr>
              <w:t>minimis</w:t>
            </w:r>
            <w:proofErr w:type="spellEnd"/>
            <w:r w:rsidRPr="00207FF9">
              <w:rPr>
                <w:rFonts w:ascii="Arial" w:eastAsia="Times New Roman" w:hAnsi="Arial" w:cs="Arial"/>
                <w:bCs/>
                <w:lang w:eastAsia="pl-PL"/>
              </w:rPr>
              <w:t>,</w:t>
            </w:r>
            <w:r w:rsidR="00341541" w:rsidRPr="00207FF9">
              <w:rPr>
                <w:rFonts w:ascii="Arial" w:eastAsia="Times New Roman" w:hAnsi="Arial" w:cs="Arial"/>
                <w:bCs/>
                <w:lang w:eastAsia="pl-PL"/>
              </w:rPr>
              <w:t xml:space="preserve"> pomoc publiczna,</w:t>
            </w:r>
            <w:r w:rsidRPr="00207FF9">
              <w:rPr>
                <w:rFonts w:ascii="Arial" w:eastAsia="Times New Roman" w:hAnsi="Arial" w:cs="Arial"/>
                <w:bCs/>
                <w:lang w:eastAsia="pl-PL"/>
              </w:rPr>
              <w:t xml:space="preserve"> wkład rzeczowy itd., wówczas należy zaznaczyć właściwą opcję z listy rozwijanej przy danym koszcie.</w:t>
            </w:r>
          </w:p>
          <w:p w14:paraId="598FB322" w14:textId="43EA2056" w:rsidR="00E3190F" w:rsidRPr="00207FF9" w:rsidRDefault="00E3190F" w:rsidP="00012A51">
            <w:pPr>
              <w:spacing w:after="120" w:line="276" w:lineRule="auto"/>
              <w:jc w:val="both"/>
              <w:rPr>
                <w:rFonts w:ascii="Arial" w:eastAsia="Times New Roman" w:hAnsi="Arial" w:cs="Arial"/>
                <w:bCs/>
                <w:u w:val="single"/>
                <w:lang w:eastAsia="pl-PL"/>
              </w:rPr>
            </w:pPr>
            <w:r w:rsidRPr="00207FF9">
              <w:rPr>
                <w:rFonts w:ascii="Arial" w:eastAsia="Times New Roman" w:hAnsi="Arial" w:cs="Arial"/>
                <w:bCs/>
                <w:u w:val="single"/>
                <w:lang w:eastAsia="pl-PL"/>
              </w:rPr>
              <w:t xml:space="preserve">limit </w:t>
            </w:r>
            <w:r w:rsidR="00315698" w:rsidRPr="00207FF9">
              <w:rPr>
                <w:rFonts w:ascii="Arial" w:eastAsia="Times New Roman" w:hAnsi="Arial" w:cs="Arial"/>
                <w:bCs/>
                <w:u w:val="single"/>
                <w:lang w:eastAsia="pl-PL"/>
              </w:rPr>
              <w:t>„</w:t>
            </w:r>
            <w:r w:rsidRPr="00207FF9">
              <w:rPr>
                <w:rFonts w:ascii="Arial" w:eastAsia="Times New Roman" w:hAnsi="Arial" w:cs="Arial"/>
                <w:bCs/>
                <w:u w:val="single"/>
                <w:lang w:eastAsia="pl-PL"/>
              </w:rPr>
              <w:t>wydatki na dostępność</w:t>
            </w:r>
            <w:r w:rsidR="00315698" w:rsidRPr="00207FF9">
              <w:rPr>
                <w:rFonts w:ascii="Arial" w:eastAsia="Times New Roman" w:hAnsi="Arial" w:cs="Arial"/>
                <w:bCs/>
                <w:u w:val="single"/>
                <w:lang w:eastAsia="pl-PL"/>
              </w:rPr>
              <w:t>”:</w:t>
            </w:r>
          </w:p>
          <w:p w14:paraId="6C3031D3" w14:textId="0D2F426F" w:rsidR="00A5402E" w:rsidRPr="00207FF9" w:rsidRDefault="00E3190F" w:rsidP="00F73055">
            <w:pPr>
              <w:spacing w:after="120" w:line="276" w:lineRule="auto"/>
              <w:jc w:val="both"/>
              <w:rPr>
                <w:rFonts w:ascii="Arial" w:eastAsia="Times New Roman" w:hAnsi="Arial" w:cs="Arial"/>
                <w:bCs/>
                <w:lang w:eastAsia="pl-PL"/>
              </w:rPr>
            </w:pPr>
            <w:r w:rsidRPr="00207FF9">
              <w:rPr>
                <w:rFonts w:ascii="Arial" w:eastAsia="Times New Roman" w:hAnsi="Arial" w:cs="Arial"/>
                <w:bCs/>
                <w:lang w:eastAsia="pl-PL"/>
              </w:rPr>
              <w:t xml:space="preserve">Wszystkie wydatki </w:t>
            </w:r>
            <w:r w:rsidR="0076510E" w:rsidRPr="00207FF9">
              <w:rPr>
                <w:rFonts w:ascii="Arial" w:eastAsia="Times New Roman" w:hAnsi="Arial" w:cs="Arial"/>
                <w:bCs/>
                <w:lang w:eastAsia="pl-PL"/>
              </w:rPr>
              <w:t>związane z zapewnieniem dostępności powinny zost</w:t>
            </w:r>
            <w:r w:rsidR="00315698" w:rsidRPr="00207FF9">
              <w:rPr>
                <w:rFonts w:ascii="Arial" w:eastAsia="Times New Roman" w:hAnsi="Arial" w:cs="Arial"/>
                <w:bCs/>
                <w:lang w:eastAsia="pl-PL"/>
              </w:rPr>
              <w:t>ać przez Wnioskodawcę wyodrębnione</w:t>
            </w:r>
            <w:r w:rsidR="0076510E" w:rsidRPr="00207FF9">
              <w:rPr>
                <w:rFonts w:ascii="Arial" w:eastAsia="Times New Roman" w:hAnsi="Arial" w:cs="Arial"/>
                <w:bCs/>
                <w:lang w:eastAsia="pl-PL"/>
              </w:rPr>
              <w:t xml:space="preserve"> jako osobn</w:t>
            </w:r>
            <w:r w:rsidR="00315698" w:rsidRPr="00207FF9">
              <w:rPr>
                <w:rFonts w:ascii="Arial" w:eastAsia="Times New Roman" w:hAnsi="Arial" w:cs="Arial"/>
                <w:bCs/>
                <w:lang w:eastAsia="pl-PL"/>
              </w:rPr>
              <w:t xml:space="preserve">a pozycja kosztowa a następnie oznaczona limitem „wydatki na dostępność”. </w:t>
            </w:r>
            <w:r w:rsidR="00F73055" w:rsidRPr="00207FF9">
              <w:rPr>
                <w:rFonts w:ascii="Arial" w:eastAsia="Times New Roman" w:hAnsi="Arial" w:cs="Arial"/>
                <w:bCs/>
                <w:lang w:eastAsia="pl-PL"/>
              </w:rPr>
              <w:t>Określenie</w:t>
            </w:r>
            <w:r w:rsidR="004A317D" w:rsidRPr="00207FF9">
              <w:rPr>
                <w:rFonts w:ascii="Arial" w:eastAsia="Times New Roman" w:hAnsi="Arial" w:cs="Arial"/>
                <w:bCs/>
                <w:lang w:eastAsia="pl-PL"/>
              </w:rPr>
              <w:t xml:space="preserve"> ww.</w:t>
            </w:r>
            <w:r w:rsidR="00F73055" w:rsidRPr="00207FF9">
              <w:rPr>
                <w:rFonts w:ascii="Arial" w:eastAsia="Times New Roman" w:hAnsi="Arial" w:cs="Arial"/>
                <w:bCs/>
                <w:lang w:eastAsia="pl-PL"/>
              </w:rPr>
              <w:t xml:space="preserve"> limitu</w:t>
            </w:r>
            <w:r w:rsidR="00315698" w:rsidRPr="00207FF9">
              <w:rPr>
                <w:rFonts w:ascii="Arial" w:eastAsia="Times New Roman" w:hAnsi="Arial" w:cs="Arial"/>
                <w:bCs/>
                <w:lang w:eastAsia="pl-PL"/>
              </w:rPr>
              <w:t xml:space="preserve"> służy celom monitoringowym</w:t>
            </w:r>
            <w:r w:rsidR="00F73055" w:rsidRPr="00207FF9">
              <w:rPr>
                <w:rFonts w:ascii="Arial" w:eastAsia="Times New Roman" w:hAnsi="Arial" w:cs="Arial"/>
                <w:bCs/>
                <w:lang w:eastAsia="pl-PL"/>
              </w:rPr>
              <w:t>.</w:t>
            </w:r>
            <w:r w:rsidR="00A5402E" w:rsidRPr="00207FF9">
              <w:rPr>
                <w:rFonts w:ascii="Arial" w:eastAsia="Times New Roman" w:hAnsi="Arial" w:cs="Arial"/>
                <w:bCs/>
                <w:lang w:eastAsia="pl-PL"/>
              </w:rPr>
              <w:t xml:space="preserve"> </w:t>
            </w:r>
          </w:p>
        </w:tc>
      </w:tr>
    </w:tbl>
    <w:p w14:paraId="2B42ABB1" w14:textId="77777777" w:rsidR="00012A51" w:rsidRPr="00012A51" w:rsidRDefault="00012A51" w:rsidP="00012A51">
      <w:pPr>
        <w:spacing w:after="0" w:line="276" w:lineRule="auto"/>
        <w:jc w:val="both"/>
        <w:rPr>
          <w:rFonts w:ascii="Arial" w:eastAsia="Times New Roman" w:hAnsi="Arial" w:cs="Arial"/>
          <w:bCs/>
          <w:lang w:eastAsia="pl-PL"/>
        </w:rPr>
      </w:pPr>
    </w:p>
    <w:p w14:paraId="37C16DAF" w14:textId="77777777" w:rsidR="00012A51" w:rsidRPr="00012A51" w:rsidRDefault="00012A51" w:rsidP="00012A51">
      <w:pPr>
        <w:spacing w:after="0" w:line="276" w:lineRule="auto"/>
        <w:jc w:val="both"/>
        <w:rPr>
          <w:rFonts w:ascii="Arial" w:eastAsia="Times New Roman" w:hAnsi="Arial" w:cs="Arial"/>
          <w:bCs/>
          <w:lang w:eastAsia="pl-PL"/>
        </w:rPr>
      </w:pPr>
    </w:p>
    <w:tbl>
      <w:tblPr>
        <w:tblStyle w:val="Tabela-Siatka"/>
        <w:tblW w:w="0" w:type="auto"/>
        <w:jc w:val="center"/>
        <w:tblLook w:val="04A0" w:firstRow="1" w:lastRow="0" w:firstColumn="1" w:lastColumn="0" w:noHBand="0" w:noVBand="1"/>
      </w:tblPr>
      <w:tblGrid>
        <w:gridCol w:w="2972"/>
        <w:gridCol w:w="6088"/>
      </w:tblGrid>
      <w:tr w:rsidR="00012A51" w:rsidRPr="00012A51" w14:paraId="2964939E" w14:textId="77777777" w:rsidTr="00A375EF">
        <w:trPr>
          <w:trHeight w:val="358"/>
          <w:jc w:val="center"/>
        </w:trPr>
        <w:tc>
          <w:tcPr>
            <w:tcW w:w="9060" w:type="dxa"/>
            <w:gridSpan w:val="2"/>
            <w:shd w:val="clear" w:color="auto" w:fill="F2F2F2" w:themeFill="background1" w:themeFillShade="F2"/>
          </w:tcPr>
          <w:p w14:paraId="129997E3" w14:textId="77777777" w:rsidR="00012A51" w:rsidRPr="00012A51" w:rsidRDefault="00012A51" w:rsidP="00012A51">
            <w:pPr>
              <w:spacing w:line="276" w:lineRule="auto"/>
              <w:jc w:val="center"/>
              <w:rPr>
                <w:rFonts w:ascii="Arial" w:eastAsia="Times New Roman" w:hAnsi="Arial" w:cs="Arial"/>
                <w:b/>
                <w:bCs/>
                <w:lang w:eastAsia="pl-PL"/>
              </w:rPr>
            </w:pPr>
            <w:r w:rsidRPr="00012A51">
              <w:rPr>
                <w:rFonts w:ascii="Arial" w:eastAsia="Times New Roman" w:hAnsi="Arial" w:cs="Arial"/>
                <w:b/>
                <w:bCs/>
                <w:lang w:eastAsia="pl-PL"/>
              </w:rPr>
              <w:t xml:space="preserve">Uproszone metody rozliczania wydatków         </w:t>
            </w:r>
          </w:p>
        </w:tc>
      </w:tr>
      <w:tr w:rsidR="00012A51" w:rsidRPr="00012A51" w14:paraId="4D90921D" w14:textId="77777777" w:rsidTr="00A375EF">
        <w:trPr>
          <w:trHeight w:val="358"/>
          <w:jc w:val="center"/>
        </w:trPr>
        <w:tc>
          <w:tcPr>
            <w:tcW w:w="9060" w:type="dxa"/>
            <w:gridSpan w:val="2"/>
            <w:shd w:val="clear" w:color="auto" w:fill="F2F2F2" w:themeFill="background1" w:themeFillShade="F2"/>
          </w:tcPr>
          <w:p w14:paraId="6F8CD6EE" w14:textId="77777777" w:rsidR="00012A51" w:rsidRDefault="00012A51" w:rsidP="00012A51">
            <w:pPr>
              <w:spacing w:line="276" w:lineRule="auto"/>
              <w:jc w:val="center"/>
              <w:rPr>
                <w:rFonts w:ascii="Arial" w:eastAsia="Times New Roman" w:hAnsi="Arial" w:cs="Arial"/>
                <w:b/>
                <w:bCs/>
                <w:lang w:eastAsia="pl-PL"/>
              </w:rPr>
            </w:pPr>
            <w:r w:rsidRPr="00012A51">
              <w:rPr>
                <w:rFonts w:ascii="Arial" w:eastAsia="Times New Roman" w:hAnsi="Arial" w:cs="Arial"/>
                <w:b/>
                <w:bCs/>
                <w:lang w:eastAsia="pl-PL"/>
              </w:rPr>
              <w:t xml:space="preserve">Kwota ryczałtowa </w:t>
            </w:r>
            <w:r w:rsidRPr="00E67CFF">
              <w:rPr>
                <w:rFonts w:ascii="Arial" w:eastAsia="Times New Roman" w:hAnsi="Arial" w:cs="Arial"/>
                <w:b/>
                <w:bCs/>
                <w:lang w:eastAsia="pl-PL"/>
              </w:rPr>
              <w:t>(koszty bezpośrednie)</w:t>
            </w:r>
          </w:p>
          <w:p w14:paraId="127FD810" w14:textId="445AEEED" w:rsidR="00B647C1" w:rsidRPr="00012A51" w:rsidRDefault="00B647C1" w:rsidP="00012A51">
            <w:pPr>
              <w:spacing w:line="276" w:lineRule="auto"/>
              <w:jc w:val="center"/>
              <w:rPr>
                <w:rFonts w:ascii="Arial" w:eastAsia="Times New Roman" w:hAnsi="Arial" w:cs="Arial"/>
                <w:b/>
                <w:bCs/>
                <w:lang w:eastAsia="pl-PL"/>
              </w:rPr>
            </w:pPr>
          </w:p>
        </w:tc>
      </w:tr>
      <w:tr w:rsidR="00012A51" w:rsidRPr="00012A51" w14:paraId="69593FBD" w14:textId="77777777" w:rsidTr="00A375EF">
        <w:trPr>
          <w:trHeight w:val="1256"/>
          <w:jc w:val="center"/>
        </w:trPr>
        <w:tc>
          <w:tcPr>
            <w:tcW w:w="9060" w:type="dxa"/>
            <w:gridSpan w:val="2"/>
          </w:tcPr>
          <w:p w14:paraId="3E423422" w14:textId="77777777" w:rsidR="00012A51" w:rsidRPr="00012A51" w:rsidRDefault="00012A51"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W przypadku, gdy wnioskodawca zamierza rozliczać koszty bezpośrednie projektu na podstawie kwot ryczałtowych, wówczas w wybranym zadaniu wybiera ikonę </w:t>
            </w:r>
            <w:r w:rsidRPr="00012A51">
              <w:rPr>
                <w:rFonts w:ascii="Arial" w:eastAsia="Times New Roman" w:hAnsi="Arial" w:cs="Arial"/>
                <w:bCs/>
                <w:i/>
                <w:lang w:eastAsia="pl-PL"/>
              </w:rPr>
              <w:t>+Dodaj pozycję</w:t>
            </w:r>
            <w:r w:rsidRPr="00012A51">
              <w:rPr>
                <w:rFonts w:ascii="Arial" w:eastAsia="Times New Roman" w:hAnsi="Arial" w:cs="Arial"/>
                <w:bCs/>
                <w:lang w:eastAsia="pl-PL"/>
              </w:rPr>
              <w:t xml:space="preserve">. </w:t>
            </w:r>
            <w:r w:rsidRPr="00012A51">
              <w:rPr>
                <w:rFonts w:ascii="Arial" w:eastAsia="Times New Roman" w:hAnsi="Arial" w:cs="Arial"/>
                <w:bCs/>
                <w:lang w:eastAsia="pl-PL"/>
              </w:rPr>
              <w:br/>
              <w:t xml:space="preserve">Po wyświetleniu pozycji budżetowej należy zaznaczyć przełącznik wyboru przy polu </w:t>
            </w:r>
            <w:r w:rsidRPr="00012A51">
              <w:rPr>
                <w:rFonts w:ascii="Arial" w:eastAsia="Times New Roman" w:hAnsi="Arial" w:cs="Arial"/>
                <w:bCs/>
                <w:i/>
                <w:lang w:eastAsia="pl-PL"/>
              </w:rPr>
              <w:t xml:space="preserve">Uproszczona metoda rozliczania </w:t>
            </w:r>
            <w:r w:rsidRPr="00012A51">
              <w:rPr>
                <w:rFonts w:ascii="Arial" w:eastAsia="Times New Roman" w:hAnsi="Arial" w:cs="Arial"/>
                <w:bCs/>
                <w:lang w:eastAsia="pl-PL"/>
              </w:rPr>
              <w:t xml:space="preserve">a następnie w polu </w:t>
            </w:r>
            <w:r w:rsidRPr="00012A51">
              <w:rPr>
                <w:rFonts w:ascii="Arial" w:eastAsia="Times New Roman" w:hAnsi="Arial" w:cs="Arial"/>
                <w:bCs/>
                <w:i/>
                <w:lang w:eastAsia="pl-PL"/>
              </w:rPr>
              <w:t xml:space="preserve">Rodzaj ryczałtu </w:t>
            </w:r>
            <w:r w:rsidRPr="00012A51">
              <w:rPr>
                <w:rFonts w:ascii="Arial" w:eastAsia="Times New Roman" w:hAnsi="Arial" w:cs="Arial"/>
                <w:bCs/>
                <w:lang w:eastAsia="pl-PL"/>
              </w:rPr>
              <w:t xml:space="preserve">z listy rozwianej wybrać wartość </w:t>
            </w:r>
            <w:r w:rsidRPr="00012A51">
              <w:rPr>
                <w:rFonts w:ascii="Arial" w:eastAsia="Times New Roman" w:hAnsi="Arial" w:cs="Arial"/>
                <w:bCs/>
                <w:i/>
                <w:lang w:eastAsia="pl-PL"/>
              </w:rPr>
              <w:t>Kwota ryczałtowa</w:t>
            </w:r>
            <w:r w:rsidRPr="00012A51">
              <w:rPr>
                <w:rFonts w:ascii="Arial" w:eastAsia="Times New Roman" w:hAnsi="Arial" w:cs="Arial"/>
                <w:bCs/>
                <w:lang w:eastAsia="pl-PL"/>
              </w:rPr>
              <w:t>.</w:t>
            </w:r>
          </w:p>
          <w:p w14:paraId="0CD6CEC7" w14:textId="77777777" w:rsidR="00012A51" w:rsidRPr="00012A51" w:rsidRDefault="00012A51" w:rsidP="00012A51">
            <w:pPr>
              <w:spacing w:line="276" w:lineRule="auto"/>
              <w:jc w:val="both"/>
              <w:rPr>
                <w:rFonts w:ascii="Arial" w:eastAsia="Times New Roman" w:hAnsi="Arial" w:cs="Arial"/>
                <w:bCs/>
                <w:lang w:eastAsia="pl-PL"/>
              </w:rPr>
            </w:pPr>
          </w:p>
          <w:p w14:paraId="27C75447" w14:textId="1A4B696E" w:rsidR="00012A51" w:rsidRPr="00012A51" w:rsidRDefault="00526BC6" w:rsidP="00012A51">
            <w:pPr>
              <w:spacing w:line="276" w:lineRule="auto"/>
              <w:jc w:val="both"/>
              <w:rPr>
                <w:rFonts w:ascii="Arial" w:eastAsia="Times New Roman" w:hAnsi="Arial" w:cs="Arial"/>
                <w:b/>
                <w:bCs/>
                <w:lang w:eastAsia="pl-PL"/>
              </w:rPr>
            </w:pPr>
            <w:r>
              <w:rPr>
                <w:rFonts w:ascii="Arial" w:eastAsia="Times New Roman" w:hAnsi="Arial" w:cs="Arial"/>
                <w:bCs/>
                <w:lang w:eastAsia="pl-PL"/>
              </w:rPr>
              <w:t>D</w:t>
            </w:r>
            <w:r w:rsidR="00012A51" w:rsidRPr="00012A51">
              <w:rPr>
                <w:rFonts w:ascii="Arial" w:eastAsia="Times New Roman" w:hAnsi="Arial" w:cs="Arial"/>
                <w:bCs/>
                <w:lang w:eastAsia="pl-PL"/>
              </w:rPr>
              <w:t>o</w:t>
            </w:r>
            <w:r w:rsidR="00012A51" w:rsidRPr="00012A51">
              <w:rPr>
                <w:rFonts w:ascii="Arial" w:eastAsia="Times New Roman" w:hAnsi="Arial" w:cs="Arial"/>
                <w:b/>
                <w:bCs/>
                <w:lang w:eastAsia="pl-PL"/>
              </w:rPr>
              <w:t xml:space="preserve"> 1 (jednego) zadania</w:t>
            </w:r>
            <w:r w:rsidR="00012A51" w:rsidRPr="00012A51">
              <w:rPr>
                <w:rFonts w:ascii="Arial" w:eastAsia="Times New Roman" w:hAnsi="Arial" w:cs="Arial"/>
                <w:bCs/>
                <w:lang w:eastAsia="pl-PL"/>
              </w:rPr>
              <w:t xml:space="preserve"> rozliczanego za pomocą kwot ryczałtowych</w:t>
            </w:r>
            <w:r w:rsidR="00012A51" w:rsidRPr="004A317D">
              <w:rPr>
                <w:rFonts w:ascii="Arial" w:eastAsia="Times New Roman" w:hAnsi="Arial" w:cs="Arial"/>
                <w:bCs/>
                <w:color w:val="FF0000"/>
                <w:lang w:eastAsia="pl-PL"/>
              </w:rPr>
              <w:t xml:space="preserve"> </w:t>
            </w:r>
            <w:r w:rsidR="00012A51" w:rsidRPr="00012A51">
              <w:rPr>
                <w:rFonts w:ascii="Arial" w:eastAsia="Times New Roman" w:hAnsi="Arial" w:cs="Arial"/>
                <w:bCs/>
                <w:lang w:eastAsia="pl-PL"/>
              </w:rPr>
              <w:t xml:space="preserve">powinien być przyporządkowany </w:t>
            </w:r>
            <w:r w:rsidR="00012A51" w:rsidRPr="00012A51">
              <w:rPr>
                <w:rFonts w:ascii="Arial" w:eastAsia="Times New Roman" w:hAnsi="Arial" w:cs="Arial"/>
                <w:b/>
                <w:bCs/>
                <w:lang w:eastAsia="pl-PL"/>
              </w:rPr>
              <w:t>1 koszt</w:t>
            </w:r>
            <w:r w:rsidR="00012A51" w:rsidRPr="00012A51">
              <w:rPr>
                <w:rFonts w:ascii="Arial" w:eastAsia="Times New Roman" w:hAnsi="Arial" w:cs="Arial"/>
                <w:bCs/>
                <w:lang w:eastAsia="pl-PL"/>
              </w:rPr>
              <w:t xml:space="preserve"> do rozliczenia danej kwoty ryczałtowej oraz </w:t>
            </w:r>
            <w:r w:rsidR="00012A51" w:rsidRPr="00012A51">
              <w:rPr>
                <w:rFonts w:ascii="Arial" w:eastAsia="Times New Roman" w:hAnsi="Arial" w:cs="Arial"/>
                <w:b/>
                <w:bCs/>
                <w:lang w:eastAsia="pl-PL"/>
              </w:rPr>
              <w:t xml:space="preserve">1 własny wskaźnik </w:t>
            </w:r>
            <w:bookmarkStart w:id="1" w:name="_Hlk148616239"/>
            <w:r w:rsidR="00012A51" w:rsidRPr="00012A51">
              <w:rPr>
                <w:rFonts w:ascii="Arial" w:eastAsia="Times New Roman" w:hAnsi="Arial" w:cs="Arial"/>
                <w:bCs/>
                <w:lang w:eastAsia="pl-PL"/>
              </w:rPr>
              <w:t>rozliczający tę kwotę ryczałtową określany przez wnioskodawcę</w:t>
            </w:r>
            <w:bookmarkEnd w:id="1"/>
            <w:r w:rsidR="00012A51" w:rsidRPr="00012A51">
              <w:rPr>
                <w:rFonts w:ascii="Arial" w:eastAsia="Times New Roman" w:hAnsi="Arial" w:cs="Arial"/>
                <w:bCs/>
                <w:lang w:eastAsia="pl-PL"/>
              </w:rPr>
              <w:t>.</w:t>
            </w:r>
            <w:r w:rsidR="00012A51" w:rsidRPr="00012A51">
              <w:rPr>
                <w:rFonts w:ascii="Arial" w:eastAsia="Times New Roman" w:hAnsi="Arial" w:cs="Arial"/>
                <w:b/>
                <w:bCs/>
                <w:lang w:eastAsia="pl-PL"/>
              </w:rPr>
              <w:t xml:space="preserve"> </w:t>
            </w:r>
          </w:p>
          <w:p w14:paraId="24F8F32C" w14:textId="77777777" w:rsidR="00012A51" w:rsidRPr="00012A51" w:rsidRDefault="00012A51" w:rsidP="00012A51">
            <w:pPr>
              <w:spacing w:line="276" w:lineRule="auto"/>
              <w:jc w:val="both"/>
              <w:rPr>
                <w:rFonts w:ascii="Arial" w:eastAsia="Times New Roman" w:hAnsi="Arial" w:cs="Arial"/>
                <w:b/>
                <w:bCs/>
                <w:lang w:eastAsia="pl-PL"/>
              </w:rPr>
            </w:pPr>
          </w:p>
          <w:p w14:paraId="7D95AE7B" w14:textId="77777777" w:rsidR="00012A51" w:rsidRPr="00012A51" w:rsidRDefault="00012A51" w:rsidP="00012A51">
            <w:pPr>
              <w:spacing w:line="276" w:lineRule="auto"/>
              <w:jc w:val="both"/>
              <w:rPr>
                <w:rFonts w:ascii="Arial" w:eastAsia="Times New Roman" w:hAnsi="Arial" w:cs="Arial"/>
                <w:b/>
                <w:bCs/>
                <w:lang w:eastAsia="pl-PL"/>
              </w:rPr>
            </w:pPr>
            <w:r w:rsidRPr="00012A51">
              <w:rPr>
                <w:rFonts w:ascii="Arial" w:eastAsia="Times New Roman" w:hAnsi="Arial" w:cs="Arial"/>
                <w:b/>
                <w:bCs/>
                <w:lang w:eastAsia="pl-PL"/>
              </w:rPr>
              <w:t>tj. 1 zadanie = 1 koszt (kwota ryczałtowa) = 1 wskaźnik określony dla rozliczenia tej kwoty ryczałtowej.</w:t>
            </w:r>
          </w:p>
          <w:p w14:paraId="24A1CCEE" w14:textId="77777777" w:rsidR="004A317D" w:rsidRDefault="004A317D" w:rsidP="00012A51">
            <w:pPr>
              <w:spacing w:line="276" w:lineRule="auto"/>
              <w:jc w:val="both"/>
              <w:rPr>
                <w:rFonts w:ascii="Arial" w:eastAsia="Times New Roman" w:hAnsi="Arial" w:cs="Arial"/>
                <w:bCs/>
                <w:lang w:eastAsia="pl-PL"/>
              </w:rPr>
            </w:pPr>
          </w:p>
          <w:p w14:paraId="72539A2B" w14:textId="740B806C" w:rsidR="00012A51" w:rsidRPr="00207FF9" w:rsidRDefault="004A317D" w:rsidP="00012A51">
            <w:pPr>
              <w:spacing w:line="276" w:lineRule="auto"/>
              <w:jc w:val="both"/>
              <w:rPr>
                <w:rFonts w:ascii="Arial" w:eastAsia="Times New Roman" w:hAnsi="Arial" w:cs="Arial"/>
                <w:bCs/>
                <w:lang w:eastAsia="pl-PL"/>
              </w:rPr>
            </w:pPr>
            <w:r w:rsidRPr="00207FF9">
              <w:rPr>
                <w:rFonts w:ascii="Arial" w:eastAsia="Times New Roman" w:hAnsi="Arial" w:cs="Arial"/>
                <w:bCs/>
                <w:lang w:eastAsia="pl-PL"/>
              </w:rPr>
              <w:t xml:space="preserve">W Systemie WOD2021 </w:t>
            </w:r>
            <w:r w:rsidR="009B2EE4" w:rsidRPr="00207FF9">
              <w:rPr>
                <w:rFonts w:ascii="Arial" w:eastAsia="Times New Roman" w:hAnsi="Arial" w:cs="Arial"/>
                <w:bCs/>
                <w:lang w:eastAsia="pl-PL"/>
              </w:rPr>
              <w:t>w</w:t>
            </w:r>
            <w:r w:rsidR="00DA46BF" w:rsidRPr="00207FF9">
              <w:rPr>
                <w:rFonts w:ascii="Arial" w:eastAsia="Times New Roman" w:hAnsi="Arial" w:cs="Arial"/>
                <w:bCs/>
                <w:lang w:eastAsia="pl-PL"/>
              </w:rPr>
              <w:t xml:space="preserve"> ramach jednego zadania nie można dodać kilku kwot ryczałtowych dla danego realizatora z takimi samymi limitami (niemożliwe będzie dodanie dwóch kwot np. bez wskazanego limitu, czy z takim samym limitem/kolekcją limitów).</w:t>
            </w:r>
          </w:p>
          <w:p w14:paraId="66AE3D0E" w14:textId="77777777" w:rsidR="004A317D" w:rsidRPr="00207FF9" w:rsidRDefault="004A317D" w:rsidP="00012A51">
            <w:pPr>
              <w:spacing w:line="276" w:lineRule="auto"/>
              <w:jc w:val="both"/>
              <w:rPr>
                <w:rFonts w:ascii="Arial" w:eastAsia="Times New Roman" w:hAnsi="Arial" w:cs="Arial"/>
                <w:b/>
                <w:bCs/>
                <w:lang w:eastAsia="pl-PL"/>
              </w:rPr>
            </w:pPr>
          </w:p>
          <w:p w14:paraId="0C4E5CA2" w14:textId="14FC83F3" w:rsidR="00012A51" w:rsidRPr="00207FF9" w:rsidRDefault="00012A51" w:rsidP="00012A51">
            <w:pPr>
              <w:spacing w:line="276" w:lineRule="auto"/>
              <w:jc w:val="both"/>
              <w:rPr>
                <w:rFonts w:ascii="Arial" w:eastAsia="Times New Roman" w:hAnsi="Arial" w:cs="Arial"/>
                <w:bCs/>
                <w:lang w:eastAsia="pl-PL"/>
              </w:rPr>
            </w:pPr>
            <w:r w:rsidRPr="00207FF9">
              <w:rPr>
                <w:rFonts w:ascii="Arial" w:eastAsia="Times New Roman" w:hAnsi="Arial" w:cs="Arial"/>
                <w:bCs/>
                <w:lang w:eastAsia="pl-PL"/>
              </w:rPr>
              <w:t>Należy mieć na uwadze, iż w przypadku kwot ryczałtowych nie</w:t>
            </w:r>
            <w:r w:rsidR="00B647C1" w:rsidRPr="00207FF9">
              <w:rPr>
                <w:rFonts w:ascii="Arial" w:eastAsia="Times New Roman" w:hAnsi="Arial" w:cs="Arial"/>
                <w:bCs/>
                <w:lang w:eastAsia="pl-PL"/>
              </w:rPr>
              <w:t>zrealizowanie w pełni wskaźnika objętego</w:t>
            </w:r>
            <w:r w:rsidRPr="00207FF9">
              <w:rPr>
                <w:rFonts w:ascii="Arial" w:eastAsia="Times New Roman" w:hAnsi="Arial" w:cs="Arial"/>
                <w:bCs/>
                <w:lang w:eastAsia="pl-PL"/>
              </w:rPr>
              <w:t xml:space="preserve"> daną kwotą ryczałtową powoduje, iż w całości zostanie ona uznana za niekwalifikowalną (rozliczenie w systemie „spełnia – nie spełnia”). </w:t>
            </w:r>
          </w:p>
          <w:p w14:paraId="354473D1" w14:textId="55CBD88C" w:rsidR="00012A51" w:rsidRPr="00207FF9" w:rsidRDefault="00012A51" w:rsidP="00012A51">
            <w:pPr>
              <w:spacing w:line="276" w:lineRule="auto"/>
              <w:jc w:val="both"/>
              <w:rPr>
                <w:rFonts w:ascii="Arial" w:eastAsia="Times New Roman" w:hAnsi="Arial" w:cs="Arial"/>
                <w:b/>
                <w:bCs/>
                <w:lang w:eastAsia="pl-PL"/>
              </w:rPr>
            </w:pPr>
          </w:p>
          <w:p w14:paraId="0D4FC327" w14:textId="1DC2FB71" w:rsidR="000649F0" w:rsidRPr="00207FF9" w:rsidRDefault="000649F0" w:rsidP="00012A51">
            <w:pPr>
              <w:spacing w:line="276" w:lineRule="auto"/>
              <w:jc w:val="both"/>
              <w:rPr>
                <w:rFonts w:ascii="Arial" w:eastAsia="Times New Roman" w:hAnsi="Arial" w:cs="Arial"/>
                <w:bCs/>
                <w:lang w:eastAsia="pl-PL"/>
              </w:rPr>
            </w:pPr>
            <w:r w:rsidRPr="00207FF9">
              <w:rPr>
                <w:rFonts w:ascii="Arial" w:eastAsia="Times New Roman" w:hAnsi="Arial" w:cs="Arial"/>
                <w:bCs/>
                <w:lang w:eastAsia="pl-PL"/>
              </w:rPr>
              <w:t xml:space="preserve">Przypisany koszt do danego zadania powinien stanowić średnią wynikającą z 3 </w:t>
            </w:r>
            <w:r w:rsidR="00A62067" w:rsidRPr="00207FF9">
              <w:rPr>
                <w:rFonts w:ascii="Arial" w:eastAsia="Times New Roman" w:hAnsi="Arial" w:cs="Arial"/>
                <w:bCs/>
                <w:lang w:eastAsia="pl-PL"/>
              </w:rPr>
              <w:t>przedstawionych dokumentów potwierdzających rozeznanie rynku</w:t>
            </w:r>
            <w:r w:rsidRPr="00207FF9">
              <w:rPr>
                <w:rFonts w:ascii="Arial" w:eastAsia="Times New Roman" w:hAnsi="Arial" w:cs="Arial"/>
                <w:bCs/>
                <w:lang w:eastAsia="pl-PL"/>
              </w:rPr>
              <w:t xml:space="preserve"> (patrz Biznesplan).</w:t>
            </w:r>
          </w:p>
          <w:p w14:paraId="3F5C8402" w14:textId="77777777" w:rsidR="000649F0" w:rsidRDefault="000649F0" w:rsidP="00012A51">
            <w:pPr>
              <w:spacing w:line="276" w:lineRule="auto"/>
              <w:jc w:val="both"/>
              <w:rPr>
                <w:rFonts w:ascii="Arial" w:eastAsia="Times New Roman" w:hAnsi="Arial" w:cs="Arial"/>
                <w:bCs/>
                <w:lang w:eastAsia="pl-PL"/>
              </w:rPr>
            </w:pPr>
          </w:p>
          <w:p w14:paraId="083F6654" w14:textId="7DF0789B" w:rsidR="00121301" w:rsidRPr="00AA5B3D" w:rsidRDefault="007F09BE" w:rsidP="00012A51">
            <w:pPr>
              <w:spacing w:line="276" w:lineRule="auto"/>
              <w:jc w:val="both"/>
              <w:rPr>
                <w:rFonts w:ascii="Arial" w:eastAsia="Times New Roman" w:hAnsi="Arial" w:cs="Arial"/>
                <w:bCs/>
                <w:lang w:eastAsia="pl-PL"/>
              </w:rPr>
            </w:pPr>
            <w:r w:rsidRPr="00AA5B3D">
              <w:rPr>
                <w:rFonts w:ascii="Arial" w:eastAsia="Times New Roman" w:hAnsi="Arial" w:cs="Arial"/>
                <w:bCs/>
                <w:lang w:eastAsia="pl-PL"/>
              </w:rPr>
              <w:t>Lista przykładowych zadań oraz odpowiadających im wskaźników do rozliczenia kwot ryczałtowych z proponowanymi dokumentami potwierdzającymi realizację ww. wskaźników</w:t>
            </w:r>
            <w:r w:rsidR="00121301" w:rsidRPr="00AA5B3D">
              <w:rPr>
                <w:rFonts w:ascii="Arial" w:eastAsia="Times New Roman" w:hAnsi="Arial" w:cs="Arial"/>
                <w:bCs/>
                <w:lang w:eastAsia="pl-PL"/>
              </w:rPr>
              <w:t xml:space="preserve"> określon</w:t>
            </w:r>
            <w:r w:rsidR="00D634B9" w:rsidRPr="00AA5B3D">
              <w:rPr>
                <w:rFonts w:ascii="Arial" w:eastAsia="Times New Roman" w:hAnsi="Arial" w:cs="Arial"/>
                <w:bCs/>
                <w:lang w:eastAsia="pl-PL"/>
              </w:rPr>
              <w:t>a</w:t>
            </w:r>
            <w:r w:rsidRPr="00AA5B3D">
              <w:rPr>
                <w:rFonts w:ascii="Arial" w:eastAsia="Times New Roman" w:hAnsi="Arial" w:cs="Arial"/>
                <w:bCs/>
                <w:lang w:eastAsia="pl-PL"/>
              </w:rPr>
              <w:t xml:space="preserve"> jest</w:t>
            </w:r>
            <w:r w:rsidR="00121301" w:rsidRPr="00AA5B3D">
              <w:rPr>
                <w:rFonts w:ascii="Arial" w:eastAsia="Times New Roman" w:hAnsi="Arial" w:cs="Arial"/>
                <w:bCs/>
                <w:lang w:eastAsia="pl-PL"/>
              </w:rPr>
              <w:t xml:space="preserve"> w Regulaminie wyboru</w:t>
            </w:r>
            <w:r w:rsidR="00D634B9" w:rsidRPr="00AA5B3D">
              <w:rPr>
                <w:rFonts w:ascii="Arial" w:eastAsia="Times New Roman" w:hAnsi="Arial" w:cs="Arial"/>
                <w:bCs/>
                <w:lang w:eastAsia="pl-PL"/>
              </w:rPr>
              <w:t xml:space="preserve"> projektów</w:t>
            </w:r>
            <w:r w:rsidR="00AA5B3D" w:rsidRPr="00AA5B3D">
              <w:rPr>
                <w:rFonts w:ascii="Arial" w:eastAsia="Times New Roman" w:hAnsi="Arial" w:cs="Arial"/>
                <w:bCs/>
                <w:lang w:eastAsia="pl-PL"/>
              </w:rPr>
              <w:t>.</w:t>
            </w:r>
          </w:p>
          <w:p w14:paraId="2E435D26" w14:textId="77777777" w:rsidR="00012A51" w:rsidRPr="00012A51" w:rsidRDefault="00012A51" w:rsidP="0079081E">
            <w:pPr>
              <w:spacing w:line="276" w:lineRule="auto"/>
              <w:jc w:val="both"/>
              <w:rPr>
                <w:rFonts w:ascii="Arial" w:eastAsia="Times New Roman" w:hAnsi="Arial" w:cs="Arial"/>
                <w:bCs/>
                <w:color w:val="FF0000"/>
                <w:lang w:eastAsia="pl-PL"/>
              </w:rPr>
            </w:pPr>
          </w:p>
        </w:tc>
      </w:tr>
      <w:tr w:rsidR="00A375EF" w:rsidRPr="00012A51" w14:paraId="65D59408" w14:textId="77777777" w:rsidTr="00A375EF">
        <w:trPr>
          <w:trHeight w:val="506"/>
          <w:jc w:val="center"/>
        </w:trPr>
        <w:tc>
          <w:tcPr>
            <w:tcW w:w="2972" w:type="dxa"/>
          </w:tcPr>
          <w:p w14:paraId="2378A5F7" w14:textId="18099908" w:rsidR="00A375EF" w:rsidRPr="00012A51" w:rsidRDefault="00A375EF" w:rsidP="00012A51">
            <w:pPr>
              <w:spacing w:line="276" w:lineRule="auto"/>
              <w:jc w:val="both"/>
              <w:rPr>
                <w:rFonts w:ascii="Arial" w:eastAsia="Times New Roman" w:hAnsi="Arial" w:cs="Arial"/>
                <w:bCs/>
                <w:lang w:eastAsia="pl-PL"/>
              </w:rPr>
            </w:pPr>
            <w:r w:rsidRPr="00A375EF">
              <w:rPr>
                <w:rFonts w:ascii="Arial" w:eastAsia="Times New Roman" w:hAnsi="Arial" w:cs="Arial"/>
                <w:bCs/>
                <w:lang w:eastAsia="pl-PL"/>
              </w:rPr>
              <w:lastRenderedPageBreak/>
              <w:t>Nazwa kosztu</w:t>
            </w:r>
          </w:p>
        </w:tc>
        <w:tc>
          <w:tcPr>
            <w:tcW w:w="6088" w:type="dxa"/>
          </w:tcPr>
          <w:p w14:paraId="301C2806" w14:textId="41E43BE1" w:rsidR="00275DAE" w:rsidRPr="00275DAE" w:rsidRDefault="00B470FB" w:rsidP="00275DAE">
            <w:pPr>
              <w:spacing w:line="276" w:lineRule="auto"/>
              <w:jc w:val="both"/>
              <w:rPr>
                <w:rFonts w:ascii="Arial" w:eastAsia="Times New Roman" w:hAnsi="Arial" w:cs="Arial"/>
                <w:bCs/>
                <w:lang w:eastAsia="pl-PL"/>
              </w:rPr>
            </w:pPr>
            <w:r w:rsidRPr="00B470FB">
              <w:rPr>
                <w:rFonts w:ascii="Arial" w:eastAsia="Times New Roman" w:hAnsi="Arial" w:cs="Arial"/>
                <w:bCs/>
                <w:lang w:eastAsia="pl-PL"/>
              </w:rPr>
              <w:t>należy podać nazwę kosztu związanego z wydatkami w ramach zadania jednoznacznie identyfikującą zakres wydatku. Dla każdego kosztu należy podać liczbę, jednostkę miary (np. szt., zestaw, komplet itp.) oraz parametry (maksymalnie 5) bądź opis zakresu prac.</w:t>
            </w:r>
            <w:r w:rsidR="003E06CC" w:rsidRPr="003E06CC">
              <w:rPr>
                <w:rFonts w:ascii="Arial" w:eastAsia="Times New Roman" w:hAnsi="Arial" w:cs="Arial"/>
                <w:bCs/>
                <w:lang w:eastAsia="pl-PL"/>
              </w:rPr>
              <w:t xml:space="preserve"> </w:t>
            </w:r>
            <w:r w:rsidR="00275DAE" w:rsidRPr="00207FF9">
              <w:rPr>
                <w:rFonts w:ascii="Arial" w:eastAsia="Times New Roman" w:hAnsi="Arial" w:cs="Arial"/>
                <w:bCs/>
                <w:lang w:eastAsia="pl-PL"/>
              </w:rPr>
              <w:t xml:space="preserve">W przypadku braku wystarczającej ilości znaków (limit do 500 znaków) ww. informacje należy zawrzeć w Sekcji D.ZADANIA, Pole Opis </w:t>
            </w:r>
            <w:r w:rsidR="00275DAE" w:rsidRPr="00207FF9">
              <w:rPr>
                <w:rFonts w:ascii="Arial" w:eastAsia="Times New Roman" w:hAnsi="Arial" w:cs="Arial"/>
                <w:bCs/>
                <w:lang w:eastAsia="pl-PL"/>
              </w:rPr>
              <w:br/>
              <w:t>i uzasadnienie zadania.</w:t>
            </w:r>
          </w:p>
          <w:p w14:paraId="6683B577" w14:textId="5F531B38" w:rsidR="00A375EF" w:rsidRDefault="00A375EF" w:rsidP="001076D7">
            <w:pPr>
              <w:spacing w:line="276" w:lineRule="auto"/>
              <w:jc w:val="both"/>
              <w:rPr>
                <w:rFonts w:ascii="Arial" w:eastAsia="Times New Roman" w:hAnsi="Arial" w:cs="Arial"/>
                <w:bCs/>
                <w:lang w:eastAsia="pl-PL"/>
              </w:rPr>
            </w:pPr>
          </w:p>
        </w:tc>
      </w:tr>
      <w:tr w:rsidR="00A375EF" w:rsidRPr="00012A51" w14:paraId="39261475" w14:textId="77777777" w:rsidTr="00A375EF">
        <w:trPr>
          <w:trHeight w:val="1579"/>
          <w:jc w:val="center"/>
        </w:trPr>
        <w:tc>
          <w:tcPr>
            <w:tcW w:w="2972" w:type="dxa"/>
          </w:tcPr>
          <w:p w14:paraId="1E593FA1" w14:textId="77777777" w:rsidR="00A375EF" w:rsidRPr="00012A51" w:rsidRDefault="00A375EF"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Wartość ogółem, </w:t>
            </w:r>
          </w:p>
          <w:p w14:paraId="1FEF13B3" w14:textId="60EAD11D" w:rsidR="00A375EF" w:rsidRPr="00012A51" w:rsidRDefault="00A375EF"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t>Wydatki kwalifikowalne, Dofinansowanie</w:t>
            </w:r>
          </w:p>
        </w:tc>
        <w:tc>
          <w:tcPr>
            <w:tcW w:w="6088" w:type="dxa"/>
          </w:tcPr>
          <w:p w14:paraId="0BACB5BF" w14:textId="77777777" w:rsidR="00A375EF" w:rsidRDefault="00A375EF" w:rsidP="00012A51">
            <w:pPr>
              <w:spacing w:line="276" w:lineRule="auto"/>
              <w:jc w:val="both"/>
              <w:rPr>
                <w:rFonts w:ascii="Arial" w:eastAsia="Times New Roman" w:hAnsi="Arial" w:cs="Arial"/>
                <w:bCs/>
                <w:lang w:eastAsia="pl-PL"/>
              </w:rPr>
            </w:pPr>
          </w:p>
          <w:p w14:paraId="16E06241" w14:textId="0CCF66F0" w:rsidR="00A375EF" w:rsidRPr="00012A51" w:rsidRDefault="00A375EF"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t>pola należy wypełnić analogicznie jak w przypadku kosztów bezpośrednich rozliczanych na podstawie rzeczywiście ponoszonych wydatków.</w:t>
            </w:r>
          </w:p>
        </w:tc>
      </w:tr>
      <w:tr w:rsidR="008111AF" w:rsidRPr="00012A51" w14:paraId="23F6562A" w14:textId="77777777" w:rsidTr="00A375EF">
        <w:trPr>
          <w:jc w:val="center"/>
        </w:trPr>
        <w:tc>
          <w:tcPr>
            <w:tcW w:w="2972" w:type="dxa"/>
          </w:tcPr>
          <w:p w14:paraId="547FB39E" w14:textId="77777777" w:rsidR="008111AF" w:rsidRPr="00207FF9" w:rsidRDefault="008111AF" w:rsidP="008111AF">
            <w:pPr>
              <w:spacing w:line="276" w:lineRule="auto"/>
              <w:jc w:val="both"/>
              <w:rPr>
                <w:rFonts w:ascii="Arial" w:eastAsia="Times New Roman" w:hAnsi="Arial" w:cs="Arial"/>
                <w:bCs/>
                <w:lang w:eastAsia="pl-PL"/>
              </w:rPr>
            </w:pPr>
            <w:r w:rsidRPr="00207FF9">
              <w:rPr>
                <w:rFonts w:ascii="Arial" w:eastAsia="Times New Roman" w:hAnsi="Arial" w:cs="Arial"/>
                <w:bCs/>
                <w:lang w:eastAsia="pl-PL"/>
              </w:rPr>
              <w:t>Limity</w:t>
            </w:r>
          </w:p>
          <w:p w14:paraId="4236E8FD" w14:textId="77777777" w:rsidR="008111AF" w:rsidRPr="00207FF9" w:rsidRDefault="008111AF" w:rsidP="00012A51">
            <w:pPr>
              <w:spacing w:line="276" w:lineRule="auto"/>
              <w:jc w:val="both"/>
              <w:rPr>
                <w:rFonts w:ascii="Arial" w:eastAsia="Times New Roman" w:hAnsi="Arial" w:cs="Arial"/>
                <w:bCs/>
                <w:lang w:eastAsia="pl-PL"/>
              </w:rPr>
            </w:pPr>
          </w:p>
        </w:tc>
        <w:tc>
          <w:tcPr>
            <w:tcW w:w="6088" w:type="dxa"/>
          </w:tcPr>
          <w:p w14:paraId="579A3E85" w14:textId="24BA241C" w:rsidR="008111AF" w:rsidRPr="00207FF9" w:rsidRDefault="008111AF" w:rsidP="008111AF">
            <w:pPr>
              <w:spacing w:line="276" w:lineRule="auto"/>
              <w:jc w:val="both"/>
              <w:rPr>
                <w:rFonts w:ascii="Arial" w:eastAsia="Times New Roman" w:hAnsi="Arial" w:cs="Arial"/>
                <w:bCs/>
                <w:lang w:eastAsia="pl-PL"/>
              </w:rPr>
            </w:pPr>
            <w:r w:rsidRPr="00207FF9">
              <w:rPr>
                <w:rFonts w:ascii="Arial" w:eastAsia="Times New Roman" w:hAnsi="Arial" w:cs="Arial"/>
                <w:bCs/>
                <w:lang w:eastAsia="pl-PL"/>
              </w:rPr>
              <w:t xml:space="preserve">Jeśli dany koszt objęty jest limitem wydatków np. pomoc de </w:t>
            </w:r>
            <w:proofErr w:type="spellStart"/>
            <w:r w:rsidRPr="00207FF9">
              <w:rPr>
                <w:rFonts w:ascii="Arial" w:eastAsia="Times New Roman" w:hAnsi="Arial" w:cs="Arial"/>
                <w:bCs/>
                <w:lang w:eastAsia="pl-PL"/>
              </w:rPr>
              <w:t>minimis</w:t>
            </w:r>
            <w:proofErr w:type="spellEnd"/>
            <w:r w:rsidRPr="00207FF9">
              <w:rPr>
                <w:rFonts w:ascii="Arial" w:eastAsia="Times New Roman" w:hAnsi="Arial" w:cs="Arial"/>
                <w:bCs/>
                <w:lang w:eastAsia="pl-PL"/>
              </w:rPr>
              <w:t>, wkład rzeczowy, wówczas należy zaznaczyć właściwą opcję z listy rozwijanej przy danym koszcie.</w:t>
            </w:r>
          </w:p>
          <w:p w14:paraId="7497C39E" w14:textId="77777777" w:rsidR="008111AF" w:rsidRPr="00207FF9" w:rsidRDefault="008111AF" w:rsidP="008111AF">
            <w:pPr>
              <w:spacing w:line="276" w:lineRule="auto"/>
              <w:jc w:val="both"/>
              <w:rPr>
                <w:rFonts w:ascii="Arial" w:eastAsia="Times New Roman" w:hAnsi="Arial" w:cs="Arial"/>
                <w:bCs/>
                <w:u w:val="single"/>
                <w:lang w:eastAsia="pl-PL"/>
              </w:rPr>
            </w:pPr>
          </w:p>
          <w:p w14:paraId="535D5306" w14:textId="1CBC0851" w:rsidR="008111AF" w:rsidRPr="00207FF9" w:rsidRDefault="008111AF" w:rsidP="008111AF">
            <w:pPr>
              <w:spacing w:line="276" w:lineRule="auto"/>
              <w:jc w:val="both"/>
              <w:rPr>
                <w:rFonts w:ascii="Arial" w:eastAsia="Times New Roman" w:hAnsi="Arial" w:cs="Arial"/>
                <w:bCs/>
                <w:u w:val="single"/>
                <w:lang w:eastAsia="pl-PL"/>
              </w:rPr>
            </w:pPr>
            <w:r w:rsidRPr="00207FF9">
              <w:rPr>
                <w:rFonts w:ascii="Arial" w:eastAsia="Times New Roman" w:hAnsi="Arial" w:cs="Arial"/>
                <w:bCs/>
                <w:u w:val="single"/>
                <w:lang w:eastAsia="pl-PL"/>
              </w:rPr>
              <w:t>limit „wydatki na dostępność”:</w:t>
            </w:r>
          </w:p>
          <w:p w14:paraId="4F950BE6" w14:textId="4807BCD8" w:rsidR="008111AF" w:rsidRPr="00207FF9" w:rsidRDefault="00DA46BF" w:rsidP="008324A2">
            <w:pPr>
              <w:spacing w:line="276" w:lineRule="auto"/>
              <w:jc w:val="both"/>
              <w:rPr>
                <w:rFonts w:ascii="Arial" w:eastAsia="Times New Roman" w:hAnsi="Arial" w:cs="Arial"/>
                <w:bCs/>
                <w:lang w:eastAsia="pl-PL"/>
              </w:rPr>
            </w:pPr>
            <w:r w:rsidRPr="00207FF9">
              <w:rPr>
                <w:rFonts w:ascii="Arial" w:eastAsia="Times New Roman" w:hAnsi="Arial" w:cs="Arial"/>
                <w:bCs/>
                <w:lang w:eastAsia="pl-PL"/>
              </w:rPr>
              <w:t>Wszystkie wydatki związane z zapewnieniem dostępności powinny zostać przez Wniosk</w:t>
            </w:r>
            <w:r w:rsidR="003E06CC" w:rsidRPr="00207FF9">
              <w:rPr>
                <w:rFonts w:ascii="Arial" w:eastAsia="Times New Roman" w:hAnsi="Arial" w:cs="Arial"/>
                <w:bCs/>
                <w:lang w:eastAsia="pl-PL"/>
              </w:rPr>
              <w:t>odawcę wyodrębnione jako osobne zadanie</w:t>
            </w:r>
            <w:r w:rsidR="008324A2" w:rsidRPr="00207FF9">
              <w:rPr>
                <w:rFonts w:ascii="Arial" w:eastAsia="Times New Roman" w:hAnsi="Arial" w:cs="Arial"/>
                <w:bCs/>
                <w:lang w:eastAsia="pl-PL"/>
              </w:rPr>
              <w:t xml:space="preserve"> a następnie oznaczone</w:t>
            </w:r>
            <w:r w:rsidRPr="00207FF9">
              <w:rPr>
                <w:rFonts w:ascii="Arial" w:eastAsia="Times New Roman" w:hAnsi="Arial" w:cs="Arial"/>
                <w:bCs/>
                <w:lang w:eastAsia="pl-PL"/>
              </w:rPr>
              <w:t xml:space="preserve"> limitem „wydatki na dostępność”.</w:t>
            </w:r>
            <w:r w:rsidR="001076D7" w:rsidRPr="00207FF9">
              <w:rPr>
                <w:rFonts w:ascii="Arial" w:eastAsia="Times New Roman" w:hAnsi="Arial" w:cs="Arial"/>
                <w:bCs/>
                <w:lang w:eastAsia="pl-PL"/>
              </w:rPr>
              <w:t xml:space="preserve"> </w:t>
            </w:r>
            <w:r w:rsidRPr="00207FF9">
              <w:rPr>
                <w:rFonts w:ascii="Arial" w:eastAsia="Times New Roman" w:hAnsi="Arial" w:cs="Arial"/>
                <w:bCs/>
                <w:lang w:eastAsia="pl-PL"/>
              </w:rPr>
              <w:t>Ok</w:t>
            </w:r>
            <w:r w:rsidR="008324A2" w:rsidRPr="00207FF9">
              <w:rPr>
                <w:rFonts w:ascii="Arial" w:eastAsia="Times New Roman" w:hAnsi="Arial" w:cs="Arial"/>
                <w:bCs/>
                <w:lang w:eastAsia="pl-PL"/>
              </w:rPr>
              <w:t xml:space="preserve">reślenie ww. limitu służy celom </w:t>
            </w:r>
            <w:r w:rsidRPr="00207FF9">
              <w:rPr>
                <w:rFonts w:ascii="Arial" w:eastAsia="Times New Roman" w:hAnsi="Arial" w:cs="Arial"/>
                <w:bCs/>
                <w:lang w:eastAsia="pl-PL"/>
              </w:rPr>
              <w:t>monitoringowym.</w:t>
            </w:r>
          </w:p>
        </w:tc>
      </w:tr>
      <w:tr w:rsidR="00012A51" w:rsidRPr="00012A51" w14:paraId="7FB9973E" w14:textId="77777777" w:rsidTr="00A375EF">
        <w:trPr>
          <w:jc w:val="center"/>
        </w:trPr>
        <w:tc>
          <w:tcPr>
            <w:tcW w:w="2972" w:type="dxa"/>
          </w:tcPr>
          <w:p w14:paraId="7049C89A" w14:textId="77777777" w:rsidR="00012A51" w:rsidRPr="00012A51" w:rsidRDefault="00012A51"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t>Nazwa wskaźnika</w:t>
            </w:r>
          </w:p>
        </w:tc>
        <w:tc>
          <w:tcPr>
            <w:tcW w:w="6088" w:type="dxa"/>
          </w:tcPr>
          <w:p w14:paraId="59A1AC43" w14:textId="26244286" w:rsidR="00012A51" w:rsidRPr="00012A51" w:rsidRDefault="00012A51"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t>przy nazwie wskaźnika</w:t>
            </w:r>
            <w:r w:rsidR="00E37CE6">
              <w:rPr>
                <w:rFonts w:ascii="Arial" w:eastAsia="Times New Roman" w:hAnsi="Arial" w:cs="Arial"/>
                <w:bCs/>
                <w:lang w:eastAsia="pl-PL"/>
              </w:rPr>
              <w:t xml:space="preserve"> określonego dla rozliczenia kwoty ryczałtowej</w:t>
            </w:r>
            <w:r w:rsidRPr="00012A51">
              <w:rPr>
                <w:rFonts w:ascii="Arial" w:eastAsia="Times New Roman" w:hAnsi="Arial" w:cs="Arial"/>
                <w:bCs/>
                <w:lang w:eastAsia="pl-PL"/>
              </w:rPr>
              <w:t xml:space="preserve"> w zależności od jego charakteru należy określić jednostkę miary (np. szt.</w:t>
            </w:r>
            <w:r w:rsidR="00E37CE6">
              <w:rPr>
                <w:rFonts w:ascii="Arial" w:eastAsia="Times New Roman" w:hAnsi="Arial" w:cs="Arial"/>
                <w:bCs/>
                <w:lang w:eastAsia="pl-PL"/>
              </w:rPr>
              <w:t xml:space="preserve"> </w:t>
            </w:r>
            <w:r w:rsidRPr="00012A51">
              <w:rPr>
                <w:rFonts w:ascii="Arial" w:eastAsia="Times New Roman" w:hAnsi="Arial" w:cs="Arial"/>
                <w:bCs/>
                <w:lang w:eastAsia="pl-PL"/>
              </w:rPr>
              <w:t>itp.), min. jeden dokument potwierdzający realizację</w:t>
            </w:r>
            <w:r w:rsidR="00E37CE6">
              <w:rPr>
                <w:rFonts w:ascii="Arial" w:eastAsia="Times New Roman" w:hAnsi="Arial" w:cs="Arial"/>
                <w:bCs/>
                <w:lang w:eastAsia="pl-PL"/>
              </w:rPr>
              <w:t xml:space="preserve"> ww.</w:t>
            </w:r>
            <w:r w:rsidRPr="00012A51">
              <w:rPr>
                <w:rFonts w:ascii="Arial" w:eastAsia="Times New Roman" w:hAnsi="Arial" w:cs="Arial"/>
                <w:bCs/>
                <w:lang w:eastAsia="pl-PL"/>
              </w:rPr>
              <w:t xml:space="preserve"> wskaźnika. </w:t>
            </w:r>
          </w:p>
          <w:p w14:paraId="2A5A6AF8" w14:textId="2540B3E5" w:rsidR="00012A51" w:rsidRPr="00012A51" w:rsidRDefault="00012A51"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Wnioskodawca powinien wskazać dokument/y, na podstawie których będzie możliwa weryfikacja wykonania zadania/kwoty ryczałtowej. Bardzo ważne jest, aby wnioskodawca przedstawił dokumenty, adekwatne do potwierdzenia, czy wskaźnik został osiągnięty na poziomie pozwalającym dokonanie płatności. Dokumenty wskazane we wniosku o dofinansowanie będą w trakcie rozliczania projektu stanowić podstawę oceny, czy wskaźniki określone dla rozliczenia kwoty ryczałtowej zostały osiągnięte na poziomie stanowiącym minimalny próg, który uprawnia do kwalifikowania wydatków objętych kwotą ryczałtową. Rekomenduje się, aby dokumenty stanowiące podstawę do rozliczenia kwoty ryczałtowej stanowiły produkt danego zadania (np. protokół odbioru) lub potwierdzały (dokumentowały) wykonanie określonego zadania/kwoty ryczałtowej. </w:t>
            </w:r>
          </w:p>
          <w:p w14:paraId="69C683C2" w14:textId="77777777" w:rsidR="00012A51" w:rsidRPr="00012A51" w:rsidRDefault="00012A51" w:rsidP="00012A51">
            <w:pPr>
              <w:spacing w:line="276" w:lineRule="auto"/>
              <w:jc w:val="both"/>
              <w:rPr>
                <w:rFonts w:ascii="Arial" w:eastAsia="Times New Roman" w:hAnsi="Arial" w:cs="Arial"/>
                <w:bCs/>
                <w:lang w:eastAsia="pl-PL"/>
              </w:rPr>
            </w:pPr>
          </w:p>
        </w:tc>
      </w:tr>
      <w:tr w:rsidR="00012A51" w:rsidRPr="00012A51" w14:paraId="185DE2FB" w14:textId="77777777" w:rsidTr="00A375EF">
        <w:trPr>
          <w:jc w:val="center"/>
        </w:trPr>
        <w:tc>
          <w:tcPr>
            <w:tcW w:w="2972" w:type="dxa"/>
          </w:tcPr>
          <w:p w14:paraId="0DEC29B3" w14:textId="77777777" w:rsidR="00012A51" w:rsidRPr="00012A51" w:rsidRDefault="00012A51"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lastRenderedPageBreak/>
              <w:t>Wartość wskaźnika</w:t>
            </w:r>
          </w:p>
        </w:tc>
        <w:tc>
          <w:tcPr>
            <w:tcW w:w="6088" w:type="dxa"/>
          </w:tcPr>
          <w:p w14:paraId="38087B64" w14:textId="77777777" w:rsidR="00012A51" w:rsidRPr="00012A51" w:rsidRDefault="00012A51" w:rsidP="00012A51">
            <w:pPr>
              <w:spacing w:line="276" w:lineRule="auto"/>
              <w:jc w:val="both"/>
              <w:rPr>
                <w:rFonts w:ascii="Arial" w:eastAsia="Times New Roman" w:hAnsi="Arial" w:cs="Arial"/>
                <w:bCs/>
                <w:lang w:eastAsia="pl-PL"/>
              </w:rPr>
            </w:pPr>
            <w:r w:rsidRPr="00012A51">
              <w:rPr>
                <w:rFonts w:ascii="Arial" w:eastAsia="Times New Roman" w:hAnsi="Arial" w:cs="Arial"/>
                <w:bCs/>
                <w:lang w:eastAsia="pl-PL"/>
              </w:rPr>
              <w:t>obowiązkowo należy określić wartość każdego wskaźnika określonego dla rozliczenia kwoty ryczałtowej, która stanowić będzie minimalny próg, który uprawnia do rozliczenia danej kwoty ryczałtowej.</w:t>
            </w:r>
          </w:p>
          <w:p w14:paraId="38726A1E" w14:textId="77777777" w:rsidR="00012A51" w:rsidRPr="00012A51" w:rsidRDefault="00012A51" w:rsidP="00012A51">
            <w:pPr>
              <w:spacing w:line="276" w:lineRule="auto"/>
              <w:jc w:val="both"/>
              <w:rPr>
                <w:rFonts w:ascii="Arial" w:eastAsia="Times New Roman" w:hAnsi="Arial" w:cs="Arial"/>
                <w:bCs/>
                <w:lang w:eastAsia="pl-PL"/>
              </w:rPr>
            </w:pPr>
          </w:p>
        </w:tc>
      </w:tr>
    </w:tbl>
    <w:p w14:paraId="64D9881B" w14:textId="77777777" w:rsidR="00012A51" w:rsidRPr="00012A51" w:rsidRDefault="00012A51" w:rsidP="00012A51">
      <w:pPr>
        <w:shd w:val="clear" w:color="auto" w:fill="FFFFFF" w:themeFill="background1"/>
        <w:spacing w:after="0" w:line="276" w:lineRule="auto"/>
        <w:jc w:val="both"/>
        <w:rPr>
          <w:rFonts w:ascii="Arial" w:eastAsia="Times New Roman" w:hAnsi="Arial" w:cs="Arial"/>
          <w:bCs/>
          <w:lang w:eastAsia="pl-PL"/>
        </w:rPr>
      </w:pPr>
    </w:p>
    <w:p w14:paraId="0847543F" w14:textId="77777777" w:rsidR="00012A51" w:rsidRPr="00012A51" w:rsidRDefault="00012A51" w:rsidP="00012A51">
      <w:pPr>
        <w:shd w:val="clear" w:color="auto" w:fill="FFFFFF" w:themeFill="background1"/>
        <w:spacing w:after="0" w:line="276" w:lineRule="auto"/>
        <w:jc w:val="both"/>
        <w:rPr>
          <w:rFonts w:ascii="Arial" w:eastAsia="Times New Roman" w:hAnsi="Arial" w:cs="Arial"/>
          <w:bCs/>
          <w:lang w:eastAsia="pl-PL"/>
        </w:rPr>
      </w:pPr>
    </w:p>
    <w:tbl>
      <w:tblPr>
        <w:tblStyle w:val="Tabela-Siatka"/>
        <w:tblW w:w="0" w:type="auto"/>
        <w:jc w:val="center"/>
        <w:tblLook w:val="04A0" w:firstRow="1" w:lastRow="0" w:firstColumn="1" w:lastColumn="0" w:noHBand="0" w:noVBand="1"/>
      </w:tblPr>
      <w:tblGrid>
        <w:gridCol w:w="2972"/>
        <w:gridCol w:w="6088"/>
      </w:tblGrid>
      <w:tr w:rsidR="00012A51" w:rsidRPr="00012A51" w14:paraId="0F327897" w14:textId="77777777" w:rsidTr="00012A51">
        <w:trPr>
          <w:trHeight w:val="358"/>
          <w:jc w:val="center"/>
        </w:trPr>
        <w:tc>
          <w:tcPr>
            <w:tcW w:w="9062" w:type="dxa"/>
            <w:gridSpan w:val="2"/>
            <w:shd w:val="clear" w:color="auto" w:fill="F2F2F2" w:themeFill="background1" w:themeFillShade="F2"/>
          </w:tcPr>
          <w:p w14:paraId="33779F99" w14:textId="77777777" w:rsidR="00012A51" w:rsidRPr="00012A51" w:rsidRDefault="00012A51" w:rsidP="00012A51">
            <w:pPr>
              <w:spacing w:after="120" w:line="276" w:lineRule="auto"/>
              <w:jc w:val="center"/>
              <w:rPr>
                <w:rFonts w:ascii="Arial" w:eastAsia="Times New Roman" w:hAnsi="Arial" w:cs="Arial"/>
                <w:b/>
                <w:bCs/>
                <w:lang w:eastAsia="pl-PL"/>
              </w:rPr>
            </w:pPr>
            <w:r w:rsidRPr="00012A51">
              <w:rPr>
                <w:rFonts w:ascii="Arial" w:eastAsia="Times New Roman" w:hAnsi="Arial" w:cs="Arial"/>
                <w:b/>
                <w:bCs/>
                <w:lang w:eastAsia="pl-PL"/>
              </w:rPr>
              <w:t>Uproszone metody rozliczania wydatków</w:t>
            </w:r>
          </w:p>
        </w:tc>
      </w:tr>
      <w:tr w:rsidR="00012A51" w:rsidRPr="00012A51" w14:paraId="71D285B1" w14:textId="77777777" w:rsidTr="00012A51">
        <w:trPr>
          <w:trHeight w:val="358"/>
          <w:jc w:val="center"/>
        </w:trPr>
        <w:tc>
          <w:tcPr>
            <w:tcW w:w="9062" w:type="dxa"/>
            <w:gridSpan w:val="2"/>
            <w:shd w:val="clear" w:color="auto" w:fill="F2F2F2" w:themeFill="background1" w:themeFillShade="F2"/>
          </w:tcPr>
          <w:p w14:paraId="1E4901B0" w14:textId="77777777" w:rsidR="00012A51" w:rsidRPr="00012A51" w:rsidRDefault="00012A51" w:rsidP="00012A51">
            <w:pPr>
              <w:spacing w:after="120" w:line="276" w:lineRule="auto"/>
              <w:jc w:val="center"/>
              <w:rPr>
                <w:rFonts w:ascii="Arial" w:eastAsia="Times New Roman" w:hAnsi="Arial" w:cs="Arial"/>
                <w:b/>
                <w:bCs/>
                <w:lang w:eastAsia="pl-PL"/>
              </w:rPr>
            </w:pPr>
            <w:r w:rsidRPr="00012A51">
              <w:rPr>
                <w:rFonts w:ascii="Arial" w:eastAsia="Times New Roman" w:hAnsi="Arial" w:cs="Arial"/>
                <w:b/>
                <w:bCs/>
                <w:lang w:eastAsia="pl-PL"/>
              </w:rPr>
              <w:t>Stawki ryczałtowe (koszty pośrednie)</w:t>
            </w:r>
          </w:p>
        </w:tc>
      </w:tr>
      <w:tr w:rsidR="00012A51" w:rsidRPr="00012A51" w14:paraId="71D2B8F8" w14:textId="77777777" w:rsidTr="00012A51">
        <w:trPr>
          <w:trHeight w:val="1256"/>
          <w:jc w:val="center"/>
        </w:trPr>
        <w:tc>
          <w:tcPr>
            <w:tcW w:w="9062" w:type="dxa"/>
            <w:gridSpan w:val="2"/>
          </w:tcPr>
          <w:p w14:paraId="345FBF74" w14:textId="0586CCD8"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Koszty pośrednie (p</w:t>
            </w:r>
            <w:r w:rsidR="00067004">
              <w:rPr>
                <w:rFonts w:ascii="Arial" w:eastAsia="Times New Roman" w:hAnsi="Arial" w:cs="Arial"/>
                <w:bCs/>
                <w:lang w:eastAsia="pl-PL"/>
              </w:rPr>
              <w:t>rzy założeniu, że Regulamin wy</w:t>
            </w:r>
            <w:r w:rsidRPr="00012A51">
              <w:rPr>
                <w:rFonts w:ascii="Arial" w:eastAsia="Times New Roman" w:hAnsi="Arial" w:cs="Arial"/>
                <w:bCs/>
                <w:lang w:eastAsia="pl-PL"/>
              </w:rPr>
              <w:t>boru dopuszcza tego typu koszty).</w:t>
            </w:r>
          </w:p>
          <w:p w14:paraId="58408B33" w14:textId="052ABD3E" w:rsidR="00012A51" w:rsidRPr="00012A51" w:rsidRDefault="003E1EA6" w:rsidP="00012A51">
            <w:pPr>
              <w:spacing w:after="120" w:line="276" w:lineRule="auto"/>
              <w:jc w:val="both"/>
              <w:rPr>
                <w:rFonts w:ascii="Arial" w:eastAsia="Times New Roman" w:hAnsi="Arial" w:cs="Arial"/>
                <w:bCs/>
                <w:lang w:eastAsia="pl-PL"/>
              </w:rPr>
            </w:pPr>
            <w:r>
              <w:rPr>
                <w:rFonts w:ascii="Arial" w:eastAsia="Times New Roman" w:hAnsi="Arial" w:cs="Arial"/>
                <w:bCs/>
                <w:lang w:eastAsia="pl-PL"/>
              </w:rPr>
              <w:t>D</w:t>
            </w:r>
            <w:r w:rsidR="00EF6B32">
              <w:rPr>
                <w:rFonts w:ascii="Arial" w:eastAsia="Times New Roman" w:hAnsi="Arial" w:cs="Arial"/>
                <w:bCs/>
                <w:lang w:eastAsia="pl-PL"/>
              </w:rPr>
              <w:t>o rozliczenia</w:t>
            </w:r>
            <w:r w:rsidR="00012A51" w:rsidRPr="00012A51">
              <w:rPr>
                <w:rFonts w:ascii="Arial" w:eastAsia="Times New Roman" w:hAnsi="Arial" w:cs="Arial"/>
                <w:bCs/>
                <w:lang w:eastAsia="pl-PL"/>
              </w:rPr>
              <w:t xml:space="preserve"> wydatków kosztów  pośrednich  zastosowanie ma stawka  ryczałtowa  w </w:t>
            </w:r>
            <w:r w:rsidR="00012A51" w:rsidRPr="00BC0623">
              <w:rPr>
                <w:rFonts w:ascii="Arial" w:eastAsia="Times New Roman" w:hAnsi="Arial" w:cs="Arial"/>
                <w:bCs/>
                <w:lang w:eastAsia="pl-PL"/>
              </w:rPr>
              <w:t>wysokości</w:t>
            </w:r>
            <w:r w:rsidRPr="00BC0623">
              <w:rPr>
                <w:rFonts w:ascii="Arial" w:eastAsia="Times New Roman" w:hAnsi="Arial" w:cs="Arial"/>
                <w:bCs/>
                <w:lang w:eastAsia="pl-PL"/>
              </w:rPr>
              <w:t xml:space="preserve"> określonej w R</w:t>
            </w:r>
            <w:r w:rsidR="003C0D6D" w:rsidRPr="00BC0623">
              <w:rPr>
                <w:rFonts w:ascii="Arial" w:eastAsia="Times New Roman" w:hAnsi="Arial" w:cs="Arial"/>
                <w:bCs/>
                <w:lang w:eastAsia="pl-PL"/>
              </w:rPr>
              <w:t>egulaminie</w:t>
            </w:r>
            <w:r w:rsidRPr="00BC0623">
              <w:rPr>
                <w:rFonts w:ascii="Arial" w:eastAsia="Times New Roman" w:hAnsi="Arial" w:cs="Arial"/>
                <w:bCs/>
                <w:lang w:eastAsia="pl-PL"/>
              </w:rPr>
              <w:t xml:space="preserve"> wyboru</w:t>
            </w:r>
            <w:r w:rsidR="00BC0623" w:rsidRPr="00BC0623">
              <w:rPr>
                <w:rFonts w:ascii="Arial" w:eastAsia="Times New Roman" w:hAnsi="Arial" w:cs="Arial"/>
                <w:bCs/>
                <w:lang w:eastAsia="pl-PL"/>
              </w:rPr>
              <w:t xml:space="preserve"> projektów</w:t>
            </w:r>
            <w:r w:rsidR="004406D6">
              <w:rPr>
                <w:rFonts w:ascii="Arial" w:eastAsia="Times New Roman" w:hAnsi="Arial" w:cs="Arial"/>
                <w:bCs/>
                <w:lang w:eastAsia="pl-PL"/>
              </w:rPr>
              <w:t>.</w:t>
            </w:r>
          </w:p>
          <w:p w14:paraId="3F28F6FF"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W ramach kosztów pośrednich nie są wykazywane wydatki objęte cross-</w:t>
            </w:r>
            <w:proofErr w:type="spellStart"/>
            <w:r w:rsidRPr="00012A51">
              <w:rPr>
                <w:rFonts w:ascii="Arial" w:eastAsia="Times New Roman" w:hAnsi="Arial" w:cs="Arial"/>
                <w:bCs/>
                <w:lang w:eastAsia="pl-PL"/>
              </w:rPr>
              <w:t>financingiem</w:t>
            </w:r>
            <w:proofErr w:type="spellEnd"/>
            <w:r w:rsidRPr="00012A51">
              <w:rPr>
                <w:rFonts w:ascii="Arial" w:eastAsia="Times New Roman" w:hAnsi="Arial" w:cs="Arial"/>
                <w:bCs/>
                <w:lang w:eastAsia="pl-PL"/>
              </w:rPr>
              <w:t>.</w:t>
            </w:r>
          </w:p>
          <w:p w14:paraId="21987BD1"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W przypadku, gdy wnioskodawca zamierza rozliczać koszty pośrednie projektu na podstawie stawek ryczałtowych, wówczas w wybranym zadaniu wybiera ikonę </w:t>
            </w:r>
            <w:r w:rsidRPr="00012A51">
              <w:rPr>
                <w:rFonts w:ascii="Arial" w:eastAsia="Times New Roman" w:hAnsi="Arial" w:cs="Arial"/>
                <w:bCs/>
                <w:i/>
                <w:lang w:eastAsia="pl-PL"/>
              </w:rPr>
              <w:t>+Dodaj pozycję</w:t>
            </w:r>
            <w:r w:rsidRPr="00012A51">
              <w:rPr>
                <w:rFonts w:ascii="Arial" w:eastAsia="Times New Roman" w:hAnsi="Arial" w:cs="Arial"/>
                <w:bCs/>
                <w:lang w:eastAsia="pl-PL"/>
              </w:rPr>
              <w:t xml:space="preserve">. Po wyświetleniu pozycji budżetowej należy zaznaczyć przełącznik wyboru przy polu </w:t>
            </w:r>
            <w:r w:rsidRPr="00012A51">
              <w:rPr>
                <w:rFonts w:ascii="Arial" w:eastAsia="Times New Roman" w:hAnsi="Arial" w:cs="Arial"/>
                <w:bCs/>
                <w:i/>
                <w:lang w:eastAsia="pl-PL"/>
              </w:rPr>
              <w:t xml:space="preserve">Uproszczona metoda rozliczania </w:t>
            </w:r>
            <w:r w:rsidRPr="00012A51">
              <w:rPr>
                <w:rFonts w:ascii="Arial" w:eastAsia="Times New Roman" w:hAnsi="Arial" w:cs="Arial"/>
                <w:bCs/>
                <w:lang w:eastAsia="pl-PL"/>
              </w:rPr>
              <w:t xml:space="preserve">a następnie w polu </w:t>
            </w:r>
            <w:r w:rsidRPr="00012A51">
              <w:rPr>
                <w:rFonts w:ascii="Arial" w:eastAsia="Times New Roman" w:hAnsi="Arial" w:cs="Arial"/>
                <w:bCs/>
                <w:i/>
                <w:lang w:eastAsia="pl-PL"/>
              </w:rPr>
              <w:t xml:space="preserve">Rodzaj ryczałtu </w:t>
            </w:r>
            <w:r w:rsidRPr="00012A51">
              <w:rPr>
                <w:rFonts w:ascii="Arial" w:eastAsia="Times New Roman" w:hAnsi="Arial" w:cs="Arial"/>
                <w:bCs/>
                <w:lang w:eastAsia="pl-PL"/>
              </w:rPr>
              <w:t xml:space="preserve">z listy rozwianej wybrać wartość </w:t>
            </w:r>
            <w:r w:rsidRPr="00012A51">
              <w:rPr>
                <w:rFonts w:ascii="Arial" w:eastAsia="Times New Roman" w:hAnsi="Arial" w:cs="Arial"/>
                <w:bCs/>
                <w:i/>
                <w:lang w:eastAsia="pl-PL"/>
              </w:rPr>
              <w:t>Stawka ryczałtowa</w:t>
            </w:r>
            <w:r w:rsidRPr="00012A51">
              <w:rPr>
                <w:rFonts w:ascii="Arial" w:eastAsia="Times New Roman" w:hAnsi="Arial" w:cs="Arial"/>
                <w:bCs/>
                <w:lang w:eastAsia="pl-PL"/>
              </w:rPr>
              <w:t>.</w:t>
            </w:r>
          </w:p>
        </w:tc>
      </w:tr>
      <w:tr w:rsidR="00012A51" w:rsidRPr="00012A51" w14:paraId="7A5235D9" w14:textId="77777777" w:rsidTr="00012A51">
        <w:trPr>
          <w:jc w:val="center"/>
        </w:trPr>
        <w:tc>
          <w:tcPr>
            <w:tcW w:w="2972" w:type="dxa"/>
          </w:tcPr>
          <w:p w14:paraId="3C0EFD34"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Stawka ryczałtowa</w:t>
            </w:r>
          </w:p>
        </w:tc>
        <w:tc>
          <w:tcPr>
            <w:tcW w:w="6090" w:type="dxa"/>
          </w:tcPr>
          <w:p w14:paraId="26147827" w14:textId="77777777" w:rsidR="00012A51" w:rsidRPr="00012A51" w:rsidRDefault="00012A51" w:rsidP="00012A51">
            <w:pPr>
              <w:spacing w:after="120" w:line="276" w:lineRule="auto"/>
              <w:jc w:val="both"/>
              <w:rPr>
                <w:rFonts w:ascii="Arial" w:eastAsia="Times New Roman" w:hAnsi="Arial" w:cs="Arial"/>
                <w:bCs/>
                <w:color w:val="FF0000"/>
                <w:lang w:eastAsia="pl-PL"/>
              </w:rPr>
            </w:pPr>
            <w:r w:rsidRPr="00F450D7">
              <w:rPr>
                <w:rFonts w:ascii="Arial" w:eastAsia="Times New Roman" w:hAnsi="Arial" w:cs="Arial"/>
                <w:bCs/>
                <w:lang w:eastAsia="pl-PL"/>
              </w:rPr>
              <w:t xml:space="preserve">automatycznie uzupełniane przez system po dokonaniu wyboru wartości z pola </w:t>
            </w:r>
            <w:r w:rsidRPr="00F450D7">
              <w:rPr>
                <w:rFonts w:ascii="Arial" w:eastAsia="Times New Roman" w:hAnsi="Arial" w:cs="Arial"/>
                <w:bCs/>
                <w:i/>
                <w:lang w:eastAsia="pl-PL"/>
              </w:rPr>
              <w:t>Nazwa kosztu</w:t>
            </w:r>
          </w:p>
        </w:tc>
      </w:tr>
      <w:tr w:rsidR="00012A51" w:rsidRPr="00012A51" w14:paraId="2412D6F8" w14:textId="77777777" w:rsidTr="00012A51">
        <w:trPr>
          <w:jc w:val="center"/>
        </w:trPr>
        <w:tc>
          <w:tcPr>
            <w:tcW w:w="2972" w:type="dxa"/>
          </w:tcPr>
          <w:p w14:paraId="3EE8C330"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Nazwa kosztu</w:t>
            </w:r>
          </w:p>
        </w:tc>
        <w:tc>
          <w:tcPr>
            <w:tcW w:w="6090" w:type="dxa"/>
          </w:tcPr>
          <w:p w14:paraId="0294DDEF" w14:textId="200FB509" w:rsidR="00012A51" w:rsidRPr="00012A51" w:rsidRDefault="00026FFF" w:rsidP="00012A51">
            <w:pPr>
              <w:spacing w:after="120" w:line="276" w:lineRule="auto"/>
              <w:jc w:val="both"/>
              <w:rPr>
                <w:rFonts w:ascii="Arial" w:eastAsia="Times New Roman" w:hAnsi="Arial" w:cs="Arial"/>
                <w:bCs/>
                <w:lang w:eastAsia="pl-PL"/>
              </w:rPr>
            </w:pPr>
            <w:r w:rsidRPr="00026FFF">
              <w:rPr>
                <w:rFonts w:ascii="Arial" w:eastAsia="Times New Roman" w:hAnsi="Arial" w:cs="Arial"/>
                <w:bCs/>
                <w:lang w:eastAsia="pl-PL"/>
              </w:rPr>
              <w:t>pole nie jest uzupełniane automatycznie. Należy podać wartość</w:t>
            </w:r>
          </w:p>
        </w:tc>
      </w:tr>
      <w:tr w:rsidR="00012A51" w:rsidRPr="00012A51" w14:paraId="3A4D4890" w14:textId="77777777" w:rsidTr="00012A51">
        <w:trPr>
          <w:jc w:val="center"/>
        </w:trPr>
        <w:tc>
          <w:tcPr>
            <w:tcW w:w="2972" w:type="dxa"/>
          </w:tcPr>
          <w:p w14:paraId="01CDA3F8"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Wartość ogółem</w:t>
            </w:r>
          </w:p>
        </w:tc>
        <w:tc>
          <w:tcPr>
            <w:tcW w:w="6090" w:type="dxa"/>
            <w:vMerge w:val="restart"/>
          </w:tcPr>
          <w:p w14:paraId="49180A3B" w14:textId="6DCC18B0" w:rsidR="00012A51" w:rsidRPr="00012A51" w:rsidRDefault="00026FFF" w:rsidP="00F450D7">
            <w:pPr>
              <w:spacing w:after="120" w:line="276" w:lineRule="auto"/>
              <w:jc w:val="both"/>
              <w:rPr>
                <w:rFonts w:ascii="Arial" w:eastAsia="Times New Roman" w:hAnsi="Arial" w:cs="Arial"/>
                <w:bCs/>
                <w:lang w:eastAsia="pl-PL"/>
              </w:rPr>
            </w:pPr>
            <w:r w:rsidRPr="00026FFF">
              <w:rPr>
                <w:rFonts w:ascii="Arial" w:eastAsia="Times New Roman" w:hAnsi="Arial" w:cs="Arial"/>
                <w:bCs/>
                <w:lang w:eastAsia="pl-PL"/>
              </w:rPr>
              <w:t>pole nie jest uzupełniane automatycznie. Należy podać wartość</w:t>
            </w:r>
          </w:p>
        </w:tc>
      </w:tr>
      <w:tr w:rsidR="00012A51" w:rsidRPr="00012A51" w14:paraId="3440BB68" w14:textId="77777777" w:rsidTr="00012A51">
        <w:trPr>
          <w:jc w:val="center"/>
        </w:trPr>
        <w:tc>
          <w:tcPr>
            <w:tcW w:w="2972" w:type="dxa"/>
          </w:tcPr>
          <w:p w14:paraId="41E57F99"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Wydatki kwalifikowalne</w:t>
            </w:r>
          </w:p>
        </w:tc>
        <w:tc>
          <w:tcPr>
            <w:tcW w:w="6090" w:type="dxa"/>
            <w:vMerge/>
          </w:tcPr>
          <w:p w14:paraId="1C5CEEC5" w14:textId="77777777" w:rsidR="00012A51" w:rsidRPr="00012A51" w:rsidRDefault="00012A51" w:rsidP="00012A51">
            <w:pPr>
              <w:spacing w:after="120" w:line="276" w:lineRule="auto"/>
              <w:jc w:val="both"/>
              <w:rPr>
                <w:rFonts w:ascii="Arial" w:eastAsia="Times New Roman" w:hAnsi="Arial" w:cs="Arial"/>
                <w:b/>
                <w:bCs/>
                <w:lang w:eastAsia="pl-PL"/>
              </w:rPr>
            </w:pPr>
          </w:p>
        </w:tc>
      </w:tr>
      <w:tr w:rsidR="00012A51" w:rsidRPr="00012A51" w14:paraId="4E71F045" w14:textId="77777777" w:rsidTr="00012A51">
        <w:trPr>
          <w:jc w:val="center"/>
        </w:trPr>
        <w:tc>
          <w:tcPr>
            <w:tcW w:w="2972" w:type="dxa"/>
          </w:tcPr>
          <w:p w14:paraId="32625555"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Dofinansowanie</w:t>
            </w:r>
          </w:p>
        </w:tc>
        <w:tc>
          <w:tcPr>
            <w:tcW w:w="6090" w:type="dxa"/>
          </w:tcPr>
          <w:p w14:paraId="01705B79" w14:textId="1096E57F" w:rsidR="00012A51" w:rsidRPr="00012A51" w:rsidRDefault="00012A51" w:rsidP="00026FFF">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pole nie jest uzupełniane automatycznie. Należy podać wartość </w:t>
            </w:r>
          </w:p>
        </w:tc>
      </w:tr>
    </w:tbl>
    <w:p w14:paraId="041B7391" w14:textId="77777777" w:rsidR="00012A51" w:rsidRPr="00012A51" w:rsidRDefault="00012A51" w:rsidP="00012A51">
      <w:pPr>
        <w:spacing w:after="0" w:line="276" w:lineRule="auto"/>
        <w:jc w:val="both"/>
        <w:rPr>
          <w:rFonts w:ascii="Arial" w:eastAsia="Times New Roman" w:hAnsi="Arial" w:cs="Arial"/>
          <w:bCs/>
          <w:lang w:eastAsia="pl-PL"/>
        </w:rPr>
      </w:pPr>
    </w:p>
    <w:p w14:paraId="2C2D4137" w14:textId="4C9417D6" w:rsidR="00012A51" w:rsidRPr="00012A51" w:rsidRDefault="002F7C46" w:rsidP="00012A51">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lang w:eastAsia="pl-PL"/>
        </w:rPr>
      </w:pPr>
      <w:r>
        <w:rPr>
          <w:rFonts w:ascii="Arial" w:eastAsia="Times New Roman" w:hAnsi="Arial" w:cs="Arial"/>
          <w:b/>
          <w:lang w:eastAsia="pl-PL"/>
        </w:rPr>
        <w:t>Sekcja F</w:t>
      </w:r>
      <w:r w:rsidR="00012A51" w:rsidRPr="00012A51">
        <w:rPr>
          <w:rFonts w:ascii="Arial" w:eastAsia="Times New Roman" w:hAnsi="Arial" w:cs="Arial"/>
          <w:b/>
          <w:lang w:eastAsia="pl-PL"/>
        </w:rPr>
        <w:t>. PODSUMOWANIE BUDŻETU</w:t>
      </w:r>
    </w:p>
    <w:p w14:paraId="5F2BB604" w14:textId="6EA1ED87" w:rsidR="00012A51" w:rsidRPr="00012A51" w:rsidRDefault="00012A51" w:rsidP="00012A51">
      <w:pPr>
        <w:spacing w:after="0" w:line="276" w:lineRule="auto"/>
        <w:jc w:val="both"/>
        <w:rPr>
          <w:rFonts w:ascii="Arial" w:eastAsia="Times New Roman" w:hAnsi="Arial" w:cs="Arial"/>
          <w:lang w:eastAsia="pl-PL"/>
        </w:rPr>
      </w:pPr>
      <w:r w:rsidRPr="00012A51">
        <w:rPr>
          <w:rFonts w:ascii="Arial" w:eastAsia="Times New Roman" w:hAnsi="Arial" w:cs="Arial"/>
          <w:lang w:eastAsia="pl-PL"/>
        </w:rPr>
        <w:t>Przedmiotowa sekcja nie jest edytowalna i zostaje wypełniona automatyczni</w:t>
      </w:r>
      <w:r w:rsidR="00E02DED">
        <w:rPr>
          <w:rFonts w:ascii="Arial" w:eastAsia="Times New Roman" w:hAnsi="Arial" w:cs="Arial"/>
          <w:lang w:eastAsia="pl-PL"/>
        </w:rPr>
        <w:t>e na podstawie danych z Sekcji E</w:t>
      </w:r>
      <w:r w:rsidRPr="00012A51">
        <w:rPr>
          <w:rFonts w:ascii="Arial" w:eastAsia="Times New Roman" w:hAnsi="Arial" w:cs="Arial"/>
          <w:lang w:eastAsia="pl-PL"/>
        </w:rPr>
        <w:t>. Budżet projektu.</w:t>
      </w:r>
    </w:p>
    <w:p w14:paraId="2AF2ABE5" w14:textId="440BC914" w:rsidR="00012A51" w:rsidRPr="00012A51" w:rsidRDefault="002F7C46" w:rsidP="00012A51">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lang w:eastAsia="pl-PL"/>
        </w:rPr>
      </w:pPr>
      <w:r>
        <w:rPr>
          <w:rFonts w:ascii="Arial" w:eastAsia="Times New Roman" w:hAnsi="Arial" w:cs="Arial"/>
          <w:b/>
          <w:lang w:eastAsia="pl-PL"/>
        </w:rPr>
        <w:t>Sekcja G</w:t>
      </w:r>
      <w:r w:rsidR="00012A51" w:rsidRPr="00012A51">
        <w:rPr>
          <w:rFonts w:ascii="Arial" w:eastAsia="Times New Roman" w:hAnsi="Arial" w:cs="Arial"/>
          <w:b/>
          <w:lang w:eastAsia="pl-PL"/>
        </w:rPr>
        <w:t>. ŻRÓDŁA FINANSOWANIA</w:t>
      </w:r>
    </w:p>
    <w:p w14:paraId="3AB92E02" w14:textId="17B86543" w:rsidR="00012A51" w:rsidRPr="00012A51" w:rsidRDefault="00012A51" w:rsidP="00012A51">
      <w:pPr>
        <w:jc w:val="both"/>
        <w:rPr>
          <w:rFonts w:ascii="Arial" w:eastAsia="Calibri" w:hAnsi="Arial" w:cs="Arial"/>
        </w:rPr>
      </w:pPr>
      <w:r w:rsidRPr="00012A51">
        <w:rPr>
          <w:rFonts w:ascii="Arial" w:eastAsia="Calibri" w:hAnsi="Arial" w:cs="Arial"/>
        </w:rPr>
        <w:t xml:space="preserve">W przedmiotowej sekcji należy określić wysokość kwoty dofinansowania oraz wkładu własnego w odniesieniu do wydatków ogółem oraz wydatków kwalifikowalnych. Suma  dla kolumny </w:t>
      </w:r>
      <w:r w:rsidRPr="00012A51">
        <w:rPr>
          <w:rFonts w:ascii="Arial" w:eastAsia="Calibri" w:hAnsi="Arial" w:cs="Arial"/>
          <w:i/>
        </w:rPr>
        <w:t>Wartość ogółem</w:t>
      </w:r>
      <w:r w:rsidRPr="00012A51">
        <w:rPr>
          <w:rFonts w:ascii="Arial" w:eastAsia="Calibri" w:hAnsi="Arial" w:cs="Arial"/>
        </w:rPr>
        <w:t xml:space="preserve"> i </w:t>
      </w:r>
      <w:r w:rsidRPr="00012A51">
        <w:rPr>
          <w:rFonts w:ascii="Arial" w:eastAsia="Calibri" w:hAnsi="Arial" w:cs="Arial"/>
          <w:i/>
        </w:rPr>
        <w:t>Wydatki kwalifikowalne</w:t>
      </w:r>
      <w:r w:rsidRPr="00012A51">
        <w:rPr>
          <w:rFonts w:ascii="Arial" w:eastAsia="Calibri" w:hAnsi="Arial" w:cs="Arial"/>
        </w:rPr>
        <w:t xml:space="preserve"> uzupełniona zostanie automatycznie po wpisaniu wartości dla wierszy </w:t>
      </w:r>
      <w:r w:rsidRPr="00012A51">
        <w:rPr>
          <w:rFonts w:ascii="Arial" w:eastAsia="Calibri" w:hAnsi="Arial" w:cs="Arial"/>
          <w:i/>
        </w:rPr>
        <w:t>Dofinansowanie</w:t>
      </w:r>
      <w:r>
        <w:rPr>
          <w:rFonts w:ascii="Arial" w:eastAsia="Calibri" w:hAnsi="Arial" w:cs="Arial"/>
        </w:rPr>
        <w:t xml:space="preserve"> i </w:t>
      </w:r>
      <w:r w:rsidRPr="00012A51">
        <w:rPr>
          <w:rFonts w:ascii="Arial" w:eastAsia="Calibri" w:hAnsi="Arial" w:cs="Arial"/>
          <w:i/>
        </w:rPr>
        <w:t>Wkład własny</w:t>
      </w:r>
      <w:r w:rsidRPr="00012A51">
        <w:rPr>
          <w:rFonts w:ascii="Arial" w:eastAsia="Calibri" w:hAnsi="Arial" w:cs="Arial"/>
        </w:rPr>
        <w:t xml:space="preserve">. </w:t>
      </w:r>
    </w:p>
    <w:tbl>
      <w:tblPr>
        <w:tblStyle w:val="Tabela-Siatka"/>
        <w:tblW w:w="0" w:type="auto"/>
        <w:jc w:val="center"/>
        <w:tblLook w:val="04A0" w:firstRow="1" w:lastRow="0" w:firstColumn="1" w:lastColumn="0" w:noHBand="0" w:noVBand="1"/>
      </w:tblPr>
      <w:tblGrid>
        <w:gridCol w:w="2122"/>
        <w:gridCol w:w="6938"/>
      </w:tblGrid>
      <w:tr w:rsidR="00012A51" w:rsidRPr="00012A51" w14:paraId="02B8CE11" w14:textId="77777777" w:rsidTr="00012A51">
        <w:trPr>
          <w:jc w:val="center"/>
        </w:trPr>
        <w:tc>
          <w:tcPr>
            <w:tcW w:w="2122" w:type="dxa"/>
          </w:tcPr>
          <w:p w14:paraId="6D26D6F2"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Dofinansowanie</w:t>
            </w:r>
          </w:p>
        </w:tc>
        <w:tc>
          <w:tcPr>
            <w:tcW w:w="6940" w:type="dxa"/>
          </w:tcPr>
          <w:p w14:paraId="7547ED7C" w14:textId="77777777" w:rsidR="00012A51" w:rsidRDefault="00012A51" w:rsidP="0093629D">
            <w:pPr>
              <w:jc w:val="both"/>
              <w:rPr>
                <w:rFonts w:ascii="Arial" w:eastAsia="Calibri" w:hAnsi="Arial" w:cs="Arial"/>
              </w:rPr>
            </w:pPr>
            <w:r w:rsidRPr="00012A51">
              <w:rPr>
                <w:rFonts w:ascii="Arial" w:eastAsia="Calibri" w:hAnsi="Arial" w:cs="Arial"/>
              </w:rPr>
              <w:t>kwotę dofinansowania należy wpisać z dokładnością do dwóch miejsc po</w:t>
            </w:r>
            <w:r w:rsidRPr="00012A51">
              <w:rPr>
                <w:rFonts w:ascii="Arial" w:eastAsia="Calibri" w:hAnsi="Arial" w:cs="Arial"/>
                <w:b/>
                <w:bCs/>
              </w:rPr>
              <w:t xml:space="preserve"> </w:t>
            </w:r>
            <w:r w:rsidRPr="00012A51">
              <w:rPr>
                <w:rFonts w:ascii="Arial" w:eastAsia="Calibri" w:hAnsi="Arial" w:cs="Arial"/>
              </w:rPr>
              <w:t>przecinku (</w:t>
            </w:r>
            <w:r w:rsidRPr="00012A51">
              <w:rPr>
                <w:rFonts w:ascii="Arial" w:eastAsia="Calibri" w:hAnsi="Arial" w:cs="Arial"/>
                <w:u w:val="single"/>
              </w:rPr>
              <w:t>kwota dofinansowania</w:t>
            </w:r>
            <w:r w:rsidRPr="00012A51">
              <w:rPr>
                <w:rFonts w:ascii="Arial" w:eastAsia="Calibri" w:hAnsi="Arial" w:cs="Arial"/>
              </w:rPr>
              <w:t xml:space="preserve"> </w:t>
            </w:r>
            <w:r w:rsidRPr="00012A51">
              <w:rPr>
                <w:rFonts w:ascii="Arial" w:eastAsia="Calibri" w:hAnsi="Arial" w:cs="Arial"/>
                <w:u w:val="single"/>
              </w:rPr>
              <w:t xml:space="preserve">w kolumnie </w:t>
            </w:r>
            <w:r w:rsidRPr="00012A51">
              <w:rPr>
                <w:rFonts w:ascii="Arial" w:eastAsia="Calibri" w:hAnsi="Arial" w:cs="Arial"/>
                <w:i/>
                <w:u w:val="single"/>
              </w:rPr>
              <w:t>Wydatki ogółem</w:t>
            </w:r>
            <w:r w:rsidRPr="00012A51">
              <w:rPr>
                <w:rFonts w:ascii="Arial" w:eastAsia="Calibri" w:hAnsi="Arial" w:cs="Arial"/>
                <w:u w:val="single"/>
              </w:rPr>
              <w:t xml:space="preserve"> powinna być tożsama z kwotą w kolumnie </w:t>
            </w:r>
            <w:r w:rsidRPr="00012A51">
              <w:rPr>
                <w:rFonts w:ascii="Arial" w:eastAsia="Calibri" w:hAnsi="Arial" w:cs="Arial"/>
                <w:i/>
                <w:u w:val="single"/>
              </w:rPr>
              <w:t>Wydatki Kwalifikowalne</w:t>
            </w:r>
            <w:r w:rsidRPr="00012A51">
              <w:rPr>
                <w:rFonts w:ascii="Arial" w:eastAsia="Calibri" w:hAnsi="Arial" w:cs="Arial"/>
                <w:u w:val="single"/>
              </w:rPr>
              <w:t>)</w:t>
            </w:r>
            <w:r w:rsidRPr="00012A51">
              <w:rPr>
                <w:rFonts w:ascii="Arial" w:eastAsia="Calibri" w:hAnsi="Arial" w:cs="Arial"/>
              </w:rPr>
              <w:t xml:space="preserve"> </w:t>
            </w:r>
            <w:r w:rsidRPr="00012A51">
              <w:rPr>
                <w:rFonts w:ascii="Arial" w:eastAsia="Calibri" w:hAnsi="Arial" w:cs="Arial"/>
              </w:rPr>
              <w:lastRenderedPageBreak/>
              <w:t xml:space="preserve">stosując matematyczną metodę zaokrąglania </w:t>
            </w:r>
            <w:r w:rsidRPr="004406D6">
              <w:rPr>
                <w:rFonts w:ascii="Arial" w:eastAsia="Calibri" w:hAnsi="Arial" w:cs="Arial"/>
              </w:rPr>
              <w:t xml:space="preserve">za wyjątkiem sytuacji, w której zastosowanie matematycznej metody zaokrąglania spowodowałoby przekroczenie dopuszczalnego poziomu dofinansowania. W takim przypadku należy odpowiednio obniżyć wartość dofinansowania, a różnicę (1 grosz) należy dodać do wkładu własnego. </w:t>
            </w:r>
          </w:p>
          <w:p w14:paraId="7D355989" w14:textId="61D9A2D0" w:rsidR="004406D6" w:rsidRPr="004406D6" w:rsidRDefault="004406D6" w:rsidP="0093629D">
            <w:pPr>
              <w:jc w:val="both"/>
              <w:rPr>
                <w:rFonts w:ascii="Arial" w:eastAsia="Calibri" w:hAnsi="Arial" w:cs="Arial"/>
              </w:rPr>
            </w:pPr>
          </w:p>
        </w:tc>
      </w:tr>
      <w:tr w:rsidR="00012A51" w:rsidRPr="00012A51" w14:paraId="4B05E6E6" w14:textId="77777777" w:rsidTr="00012A51">
        <w:trPr>
          <w:jc w:val="center"/>
        </w:trPr>
        <w:tc>
          <w:tcPr>
            <w:tcW w:w="2122" w:type="dxa"/>
          </w:tcPr>
          <w:p w14:paraId="06C607DE" w14:textId="77777777" w:rsidR="00012A51" w:rsidRPr="00012A51" w:rsidRDefault="00012A51" w:rsidP="00012A51">
            <w:pPr>
              <w:jc w:val="both"/>
              <w:rPr>
                <w:rFonts w:ascii="Arial" w:eastAsia="Calibri" w:hAnsi="Arial" w:cs="Arial"/>
              </w:rPr>
            </w:pPr>
            <w:r w:rsidRPr="00012A51">
              <w:rPr>
                <w:rFonts w:ascii="Arial" w:eastAsia="Calibri" w:hAnsi="Arial" w:cs="Arial"/>
              </w:rPr>
              <w:lastRenderedPageBreak/>
              <w:t>Wkład własny</w:t>
            </w:r>
          </w:p>
        </w:tc>
        <w:tc>
          <w:tcPr>
            <w:tcW w:w="6940" w:type="dxa"/>
          </w:tcPr>
          <w:p w14:paraId="76289123" w14:textId="77777777" w:rsidR="00012A51" w:rsidRPr="00012A51" w:rsidRDefault="00012A51" w:rsidP="00012A51">
            <w:pPr>
              <w:jc w:val="both"/>
              <w:rPr>
                <w:rFonts w:ascii="Arial" w:eastAsia="Calibri" w:hAnsi="Arial" w:cs="Arial"/>
              </w:rPr>
            </w:pPr>
            <w:r w:rsidRPr="00012A51">
              <w:rPr>
                <w:rFonts w:ascii="Arial" w:eastAsia="Calibri" w:hAnsi="Arial" w:cs="Arial"/>
              </w:rPr>
              <w:t>w zależności od źródła pochodzenia wkładu własnego należy uzupełnić kwotę wkładu własnego. Przedmiotowe środki pochodzić mogą z:</w:t>
            </w:r>
          </w:p>
          <w:p w14:paraId="0D54D31C" w14:textId="77777777" w:rsidR="00012A51" w:rsidRPr="004406D6" w:rsidRDefault="00012A51" w:rsidP="00012A51">
            <w:pPr>
              <w:numPr>
                <w:ilvl w:val="0"/>
                <w:numId w:val="5"/>
              </w:numPr>
              <w:spacing w:after="120" w:line="276" w:lineRule="auto"/>
              <w:jc w:val="both"/>
              <w:rPr>
                <w:rFonts w:ascii="Arial" w:eastAsia="Times New Roman" w:hAnsi="Arial" w:cs="Arial"/>
                <w:bCs/>
                <w:lang w:eastAsia="pl-PL"/>
              </w:rPr>
            </w:pPr>
            <w:r w:rsidRPr="004406D6">
              <w:rPr>
                <w:rFonts w:ascii="Arial" w:eastAsia="Times New Roman" w:hAnsi="Arial" w:cs="Arial"/>
                <w:bCs/>
                <w:lang w:eastAsia="pl-PL"/>
              </w:rPr>
              <w:t>Budżetu państwa - środki w dyspozycji właściwego Ministra – w przypadku, jeśli środki będą pochodziły ze środków budżetu państwa.</w:t>
            </w:r>
          </w:p>
          <w:p w14:paraId="0A3396FE" w14:textId="77777777" w:rsidR="00012A51" w:rsidRPr="00012A51" w:rsidRDefault="00012A51" w:rsidP="00012A51">
            <w:pPr>
              <w:numPr>
                <w:ilvl w:val="0"/>
                <w:numId w:val="5"/>
              </w:num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Budżetu jednostek samorządu terytorialnego - środki pochodzące z budżetu jednostki samorządu terytorialnego (województwa, powiatu, gminy) – dotyczy to również jednostek organizacyjnych jednostek samorządu terytorialnego, które uzyskują środki na realizację inwestycji bezpośrednio z budżetu jednostki samorządu terytorialnego.</w:t>
            </w:r>
          </w:p>
          <w:p w14:paraId="78343C20" w14:textId="77777777" w:rsidR="00012A51" w:rsidRPr="00012A51" w:rsidRDefault="00012A51" w:rsidP="00012A51">
            <w:pPr>
              <w:numPr>
                <w:ilvl w:val="0"/>
                <w:numId w:val="5"/>
              </w:num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Inne publiczne - środki pochodzące z innych krajowych środków publicznych m.in. z : funduszy celowych, środków specjalnych, środków szkół wyższych, samodzielnych publicznych zakładów opieki zdrowotnej, spółek komunalnych etc.</w:t>
            </w:r>
          </w:p>
          <w:p w14:paraId="06F39E20" w14:textId="77777777" w:rsidR="00012A51" w:rsidRPr="00012A51" w:rsidRDefault="00012A51" w:rsidP="00012A51">
            <w:pPr>
              <w:numPr>
                <w:ilvl w:val="0"/>
                <w:numId w:val="5"/>
              </w:num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ze środków prywatnych – środki wnoszone przez podmioty spoza sektora finansów publicznych, np. stowarzyszenia, fundacje, kościoły i związki wyznaniowe lub ich osoby prawne, niepubliczne uczelnie wyższe, przedsiębiorców etc. w formie środków własnych, kredytów, pożyczek etc.</w:t>
            </w:r>
          </w:p>
        </w:tc>
      </w:tr>
    </w:tbl>
    <w:p w14:paraId="3C77E504" w14:textId="4729E691" w:rsidR="00012A51" w:rsidRDefault="00012A51" w:rsidP="00012A51">
      <w:pPr>
        <w:jc w:val="both"/>
        <w:rPr>
          <w:rFonts w:ascii="Arial" w:eastAsia="Calibri" w:hAnsi="Arial" w:cs="Arial"/>
        </w:rPr>
      </w:pPr>
    </w:p>
    <w:p w14:paraId="5E998DAA" w14:textId="600AD65C" w:rsidR="00012A51" w:rsidRPr="00012A51" w:rsidRDefault="00012A51" w:rsidP="00012A51">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lang w:eastAsia="pl-PL"/>
        </w:rPr>
      </w:pPr>
      <w:r w:rsidRPr="00012A51">
        <w:rPr>
          <w:rFonts w:ascii="Arial" w:eastAsia="Times New Roman" w:hAnsi="Arial" w:cs="Arial"/>
          <w:b/>
          <w:lang w:eastAsia="pl-PL"/>
        </w:rPr>
        <w:t xml:space="preserve">Sekcja </w:t>
      </w:r>
      <w:r w:rsidR="002F7C46">
        <w:rPr>
          <w:rFonts w:ascii="Arial" w:eastAsia="Times New Roman" w:hAnsi="Arial" w:cs="Arial"/>
          <w:b/>
          <w:lang w:eastAsia="pl-PL"/>
        </w:rPr>
        <w:t>H</w:t>
      </w:r>
      <w:r w:rsidRPr="00012A51">
        <w:rPr>
          <w:rFonts w:ascii="Arial" w:eastAsia="Times New Roman" w:hAnsi="Arial" w:cs="Arial"/>
          <w:b/>
          <w:lang w:eastAsia="pl-PL"/>
        </w:rPr>
        <w:t>.  ANALIZA RYZYKA</w:t>
      </w:r>
    </w:p>
    <w:p w14:paraId="43DC89F9" w14:textId="6993642E" w:rsidR="00012A51" w:rsidRPr="00012A51" w:rsidRDefault="00012A51" w:rsidP="00012A51">
      <w:pPr>
        <w:spacing w:after="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 xml:space="preserve">Niniejsza sekcja składa się z dwóch części – potencjału do realizacji projektu </w:t>
      </w:r>
      <w:r w:rsidR="00C5250A">
        <w:rPr>
          <w:rFonts w:ascii="Arial" w:eastAsia="Times New Roman" w:hAnsi="Arial" w:cs="Arial"/>
          <w:color w:val="000000"/>
          <w:lang w:eastAsia="pl-PL"/>
        </w:rPr>
        <w:t>oraz analizy ryzyka w projekcie ( w przypadku przedmiotowej części nie należy zaznaczać opcji nie dotyczy i wypełnić informacje w odniesieniu do każdego projektu).</w:t>
      </w:r>
    </w:p>
    <w:p w14:paraId="7EA5FFC7" w14:textId="5DA3BEB4" w:rsidR="00012A51" w:rsidRDefault="00012A51" w:rsidP="00012A51">
      <w:pPr>
        <w:spacing w:after="0" w:line="276" w:lineRule="auto"/>
        <w:jc w:val="both"/>
        <w:rPr>
          <w:rFonts w:ascii="Arial" w:eastAsia="Times New Roman" w:hAnsi="Arial" w:cs="Arial"/>
          <w:color w:val="000000"/>
          <w:lang w:eastAsia="pl-PL"/>
        </w:rPr>
      </w:pPr>
    </w:p>
    <w:p w14:paraId="6DD7E9A3" w14:textId="0F2B01C9" w:rsidR="007948BF" w:rsidRDefault="007948BF" w:rsidP="00012A51">
      <w:pPr>
        <w:spacing w:after="0" w:line="276" w:lineRule="auto"/>
        <w:jc w:val="both"/>
        <w:rPr>
          <w:rFonts w:ascii="Arial" w:eastAsia="Times New Roman" w:hAnsi="Arial" w:cs="Arial"/>
          <w:color w:val="000000"/>
          <w:lang w:eastAsia="pl-PL"/>
        </w:rPr>
      </w:pPr>
    </w:p>
    <w:p w14:paraId="7FF04153" w14:textId="3F070E08" w:rsidR="007948BF" w:rsidRDefault="007948BF" w:rsidP="00012A51">
      <w:pPr>
        <w:spacing w:after="0" w:line="276" w:lineRule="auto"/>
        <w:jc w:val="both"/>
        <w:rPr>
          <w:rFonts w:ascii="Arial" w:eastAsia="Times New Roman" w:hAnsi="Arial" w:cs="Arial"/>
          <w:color w:val="000000"/>
          <w:lang w:eastAsia="pl-PL"/>
        </w:rPr>
      </w:pPr>
    </w:p>
    <w:p w14:paraId="0CB20C92" w14:textId="2598F157" w:rsidR="007948BF" w:rsidRDefault="007948BF" w:rsidP="00012A51">
      <w:pPr>
        <w:spacing w:after="0" w:line="276" w:lineRule="auto"/>
        <w:jc w:val="both"/>
        <w:rPr>
          <w:rFonts w:ascii="Arial" w:eastAsia="Times New Roman" w:hAnsi="Arial" w:cs="Arial"/>
          <w:color w:val="000000"/>
          <w:lang w:eastAsia="pl-PL"/>
        </w:rPr>
      </w:pPr>
    </w:p>
    <w:p w14:paraId="776F6833" w14:textId="07FD6551" w:rsidR="007948BF" w:rsidRDefault="007948BF" w:rsidP="00012A51">
      <w:pPr>
        <w:spacing w:after="0" w:line="276" w:lineRule="auto"/>
        <w:jc w:val="both"/>
        <w:rPr>
          <w:rFonts w:ascii="Arial" w:eastAsia="Times New Roman" w:hAnsi="Arial" w:cs="Arial"/>
          <w:color w:val="000000"/>
          <w:lang w:eastAsia="pl-PL"/>
        </w:rPr>
      </w:pPr>
    </w:p>
    <w:p w14:paraId="1F248069" w14:textId="565F0785" w:rsidR="007948BF" w:rsidRDefault="007948BF" w:rsidP="00012A51">
      <w:pPr>
        <w:spacing w:after="0" w:line="276" w:lineRule="auto"/>
        <w:jc w:val="both"/>
        <w:rPr>
          <w:rFonts w:ascii="Arial" w:eastAsia="Times New Roman" w:hAnsi="Arial" w:cs="Arial"/>
          <w:color w:val="000000"/>
          <w:lang w:eastAsia="pl-PL"/>
        </w:rPr>
      </w:pPr>
    </w:p>
    <w:p w14:paraId="16B06F2E" w14:textId="09A606D7" w:rsidR="007948BF" w:rsidRDefault="007948BF" w:rsidP="00012A51">
      <w:pPr>
        <w:spacing w:after="0" w:line="276" w:lineRule="auto"/>
        <w:jc w:val="both"/>
        <w:rPr>
          <w:rFonts w:ascii="Arial" w:eastAsia="Times New Roman" w:hAnsi="Arial" w:cs="Arial"/>
          <w:color w:val="000000"/>
          <w:lang w:eastAsia="pl-PL"/>
        </w:rPr>
      </w:pPr>
    </w:p>
    <w:p w14:paraId="41611263" w14:textId="440B4737" w:rsidR="007948BF" w:rsidRDefault="007948BF" w:rsidP="00012A51">
      <w:pPr>
        <w:spacing w:after="0" w:line="276" w:lineRule="auto"/>
        <w:jc w:val="both"/>
        <w:rPr>
          <w:rFonts w:ascii="Arial" w:eastAsia="Times New Roman" w:hAnsi="Arial" w:cs="Arial"/>
          <w:color w:val="000000"/>
          <w:lang w:eastAsia="pl-PL"/>
        </w:rPr>
      </w:pPr>
    </w:p>
    <w:p w14:paraId="7FB7EE5B" w14:textId="4E40100B" w:rsidR="007948BF" w:rsidRDefault="007948BF" w:rsidP="00012A51">
      <w:pPr>
        <w:spacing w:after="0" w:line="276" w:lineRule="auto"/>
        <w:jc w:val="both"/>
        <w:rPr>
          <w:rFonts w:ascii="Arial" w:eastAsia="Times New Roman" w:hAnsi="Arial" w:cs="Arial"/>
          <w:color w:val="000000"/>
          <w:lang w:eastAsia="pl-PL"/>
        </w:rPr>
      </w:pPr>
    </w:p>
    <w:p w14:paraId="0AB460EC" w14:textId="77777777" w:rsidR="007948BF" w:rsidRPr="00012A51" w:rsidRDefault="007948BF" w:rsidP="00012A51">
      <w:pPr>
        <w:spacing w:after="0" w:line="276" w:lineRule="auto"/>
        <w:jc w:val="both"/>
        <w:rPr>
          <w:rFonts w:ascii="Arial" w:eastAsia="Times New Roman" w:hAnsi="Arial" w:cs="Arial"/>
          <w:color w:val="000000"/>
          <w:lang w:eastAsia="pl-PL"/>
        </w:rPr>
      </w:pPr>
    </w:p>
    <w:tbl>
      <w:tblPr>
        <w:tblStyle w:val="Tabela-Siatka"/>
        <w:tblW w:w="0" w:type="auto"/>
        <w:jc w:val="center"/>
        <w:tblLook w:val="04A0" w:firstRow="1" w:lastRow="0" w:firstColumn="1" w:lastColumn="0" w:noHBand="0" w:noVBand="1"/>
      </w:tblPr>
      <w:tblGrid>
        <w:gridCol w:w="2972"/>
        <w:gridCol w:w="6088"/>
      </w:tblGrid>
      <w:tr w:rsidR="00012A51" w:rsidRPr="00012A51" w14:paraId="11FF8BA5" w14:textId="77777777" w:rsidTr="004406D6">
        <w:trPr>
          <w:jc w:val="center"/>
        </w:trPr>
        <w:tc>
          <w:tcPr>
            <w:tcW w:w="9060" w:type="dxa"/>
            <w:gridSpan w:val="2"/>
          </w:tcPr>
          <w:p w14:paraId="41526BD4" w14:textId="77777777" w:rsidR="00012A51" w:rsidRPr="00012A51" w:rsidRDefault="00012A51" w:rsidP="00012A51">
            <w:pPr>
              <w:spacing w:after="120" w:line="276" w:lineRule="auto"/>
              <w:jc w:val="center"/>
              <w:rPr>
                <w:rFonts w:ascii="Arial" w:eastAsia="Times New Roman" w:hAnsi="Arial" w:cs="Arial"/>
                <w:b/>
                <w:bCs/>
                <w:color w:val="FF0000"/>
                <w:lang w:eastAsia="pl-PL"/>
              </w:rPr>
            </w:pPr>
            <w:r w:rsidRPr="00012A51">
              <w:rPr>
                <w:rFonts w:ascii="Arial" w:eastAsia="Times New Roman" w:hAnsi="Arial" w:cs="Arial"/>
                <w:b/>
                <w:bCs/>
                <w:lang w:eastAsia="pl-PL"/>
              </w:rPr>
              <w:lastRenderedPageBreak/>
              <w:t>Potencjał do realizacji projektu</w:t>
            </w:r>
          </w:p>
        </w:tc>
      </w:tr>
      <w:tr w:rsidR="00012A51" w:rsidRPr="00012A51" w14:paraId="5C9FBC27" w14:textId="77777777" w:rsidTr="004406D6">
        <w:trPr>
          <w:trHeight w:val="5233"/>
          <w:jc w:val="center"/>
        </w:trPr>
        <w:tc>
          <w:tcPr>
            <w:tcW w:w="2972" w:type="dxa"/>
          </w:tcPr>
          <w:p w14:paraId="003CC817"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lang w:eastAsia="pl-PL"/>
              </w:rPr>
              <w:t>Opis wkładu rzeczowego</w:t>
            </w:r>
          </w:p>
        </w:tc>
        <w:tc>
          <w:tcPr>
            <w:tcW w:w="6088" w:type="dxa"/>
          </w:tcPr>
          <w:p w14:paraId="36D4C3CB"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w przypadku, gdy nie zaplanowano wkładu rzeczowego w ramach projektu należy wpisać </w:t>
            </w:r>
            <w:r w:rsidRPr="00012A51">
              <w:rPr>
                <w:rFonts w:ascii="Arial" w:eastAsia="Times New Roman" w:hAnsi="Arial" w:cs="Arial"/>
                <w:bCs/>
                <w:i/>
                <w:lang w:eastAsia="pl-PL"/>
              </w:rPr>
              <w:t>„</w:t>
            </w:r>
            <w:r w:rsidRPr="00012A51">
              <w:rPr>
                <w:rFonts w:ascii="Arial" w:eastAsia="Times New Roman" w:hAnsi="Arial" w:cs="Arial"/>
                <w:bCs/>
                <w:lang w:eastAsia="pl-PL"/>
              </w:rPr>
              <w:t>Nie dotyczy</w:t>
            </w:r>
            <w:r w:rsidRPr="00012A51">
              <w:rPr>
                <w:rFonts w:ascii="Arial" w:eastAsia="Times New Roman" w:hAnsi="Arial" w:cs="Arial"/>
                <w:bCs/>
                <w:i/>
                <w:lang w:eastAsia="pl-PL"/>
              </w:rPr>
              <w:t>”.</w:t>
            </w:r>
          </w:p>
          <w:p w14:paraId="1B680762"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 W przypadku wniesienia do projektu wkładu rzeczowego należy przedstawić posiadany wkład (np. sprzęt, wyposażenie, wartości niematerialne i prawne, itp.) wnioskodawcy i partnerów (jeśli dotyczy) oraz wskazać sposób jego wykorzystania w projekcie. </w:t>
            </w:r>
          </w:p>
          <w:p w14:paraId="00F00B27"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Nie należy wykazywać wkładu rzeczowego, jakiego wnioskodawca nie posiada, ale dopiero planuje zakupić ze środków projektu, ani wkładu rzeczowego, który nie będzie wykorzystywany do celów realizacji projektu.</w:t>
            </w:r>
          </w:p>
          <w:p w14:paraId="13E894C3"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 xml:space="preserve">Posiadany wkład rzeczowy może być wykazany jako wkład własny w projekcie, o ile ten wkład jest wymagany i spełnione są warunki kwalifikowania wydatków określone w </w:t>
            </w:r>
            <w:r w:rsidRPr="00012A51">
              <w:rPr>
                <w:rFonts w:ascii="Arial" w:eastAsia="Times New Roman" w:hAnsi="Arial" w:cs="Arial"/>
                <w:bCs/>
                <w:i/>
                <w:lang w:eastAsia="pl-PL"/>
              </w:rPr>
              <w:t>Wytycznych dotyczących kwalifikowalności wydatków</w:t>
            </w:r>
            <w:r w:rsidRPr="00012A51">
              <w:rPr>
                <w:rFonts w:ascii="Arial" w:eastAsia="Times New Roman" w:hAnsi="Arial" w:cs="Arial"/>
                <w:bCs/>
                <w:lang w:eastAsia="pl-PL"/>
              </w:rPr>
              <w:t xml:space="preserve"> </w:t>
            </w:r>
            <w:r w:rsidRPr="00012A51">
              <w:rPr>
                <w:rFonts w:ascii="Arial" w:eastAsia="Times New Roman" w:hAnsi="Arial" w:cs="Arial"/>
                <w:bCs/>
                <w:i/>
                <w:lang w:eastAsia="pl-PL"/>
              </w:rPr>
              <w:t>na lata 2021-2027</w:t>
            </w:r>
            <w:r w:rsidRPr="00012A51">
              <w:rPr>
                <w:rFonts w:ascii="Arial" w:eastAsia="Times New Roman" w:hAnsi="Arial" w:cs="Arial"/>
                <w:bCs/>
                <w:lang w:eastAsia="pl-PL"/>
              </w:rPr>
              <w:t xml:space="preserve">. </w:t>
            </w:r>
          </w:p>
        </w:tc>
      </w:tr>
      <w:tr w:rsidR="00012A51" w:rsidRPr="00012A51" w14:paraId="2E1E83A7" w14:textId="77777777" w:rsidTr="004406D6">
        <w:trPr>
          <w:jc w:val="center"/>
        </w:trPr>
        <w:tc>
          <w:tcPr>
            <w:tcW w:w="2972" w:type="dxa"/>
          </w:tcPr>
          <w:p w14:paraId="77021C2A" w14:textId="77777777" w:rsidR="00012A51" w:rsidRPr="00012A51" w:rsidRDefault="00012A51" w:rsidP="00012A51">
            <w:pPr>
              <w:spacing w:after="120" w:line="276" w:lineRule="auto"/>
              <w:jc w:val="both"/>
              <w:rPr>
                <w:rFonts w:ascii="Arial" w:eastAsia="Times New Roman" w:hAnsi="Arial" w:cs="Arial"/>
                <w:lang w:eastAsia="pl-PL"/>
              </w:rPr>
            </w:pPr>
            <w:r w:rsidRPr="00012A51">
              <w:rPr>
                <w:rFonts w:ascii="Arial" w:eastAsia="Times New Roman" w:hAnsi="Arial" w:cs="Arial"/>
                <w:lang w:eastAsia="pl-PL"/>
              </w:rPr>
              <w:t>Opis własnych środków finansowych</w:t>
            </w:r>
          </w:p>
        </w:tc>
        <w:tc>
          <w:tcPr>
            <w:tcW w:w="6088" w:type="dxa"/>
          </w:tcPr>
          <w:p w14:paraId="68CD1B72" w14:textId="77777777" w:rsid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w polu należy wskazać źródła finansowania wkładu własnego oraz określić kto będzie finansowa</w:t>
            </w:r>
            <w:r w:rsidR="00707B52">
              <w:rPr>
                <w:rFonts w:ascii="Arial" w:eastAsia="Times New Roman" w:hAnsi="Arial" w:cs="Arial"/>
                <w:bCs/>
                <w:lang w:eastAsia="pl-PL"/>
              </w:rPr>
              <w:t>ł projekt po jego zakończeniu.</w:t>
            </w:r>
          </w:p>
          <w:p w14:paraId="26FF604F" w14:textId="608EFEAD" w:rsidR="00707B52" w:rsidRPr="00012A51" w:rsidRDefault="00707B52" w:rsidP="00012A51">
            <w:pPr>
              <w:spacing w:after="120" w:line="276" w:lineRule="auto"/>
              <w:jc w:val="both"/>
              <w:rPr>
                <w:rFonts w:ascii="Arial" w:eastAsia="Times New Roman" w:hAnsi="Arial" w:cs="Arial"/>
                <w:bCs/>
                <w:u w:val="single"/>
                <w:lang w:eastAsia="pl-PL"/>
              </w:rPr>
            </w:pPr>
          </w:p>
        </w:tc>
      </w:tr>
      <w:tr w:rsidR="00012A51" w:rsidRPr="00012A51" w14:paraId="659F21E5" w14:textId="77777777" w:rsidTr="004406D6">
        <w:trPr>
          <w:jc w:val="center"/>
        </w:trPr>
        <w:tc>
          <w:tcPr>
            <w:tcW w:w="9060" w:type="dxa"/>
            <w:gridSpan w:val="2"/>
          </w:tcPr>
          <w:p w14:paraId="0029FB6D" w14:textId="77777777" w:rsidR="00012A51" w:rsidRPr="00C5250A" w:rsidRDefault="00012A51" w:rsidP="00012A51">
            <w:pPr>
              <w:spacing w:after="120" w:line="276" w:lineRule="auto"/>
              <w:jc w:val="center"/>
              <w:rPr>
                <w:rFonts w:ascii="Arial" w:eastAsia="Times New Roman" w:hAnsi="Arial" w:cs="Arial"/>
                <w:b/>
                <w:bCs/>
                <w:lang w:eastAsia="pl-PL"/>
              </w:rPr>
            </w:pPr>
            <w:r w:rsidRPr="00C5250A">
              <w:rPr>
                <w:rFonts w:ascii="Arial" w:eastAsia="Times New Roman" w:hAnsi="Arial" w:cs="Arial"/>
                <w:b/>
                <w:lang w:eastAsia="pl-PL"/>
              </w:rPr>
              <w:t>Analiza ryzyka w projekcie</w:t>
            </w:r>
          </w:p>
        </w:tc>
      </w:tr>
      <w:tr w:rsidR="00012A51" w:rsidRPr="00012A51" w14:paraId="059720FF" w14:textId="77777777" w:rsidTr="00C5250A">
        <w:trPr>
          <w:trHeight w:val="1011"/>
          <w:jc w:val="center"/>
        </w:trPr>
        <w:tc>
          <w:tcPr>
            <w:tcW w:w="2972" w:type="dxa"/>
          </w:tcPr>
          <w:p w14:paraId="24E428DC"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Opis zidentyfikowanego ryzyka</w:t>
            </w:r>
          </w:p>
        </w:tc>
        <w:tc>
          <w:tcPr>
            <w:tcW w:w="6088" w:type="dxa"/>
          </w:tcPr>
          <w:p w14:paraId="03AC5720" w14:textId="38C80328" w:rsidR="00012A51" w:rsidRPr="004406D6"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należy zidentyfikować ryzyka (podać nazwę ryzyka), którego wystąpienie może utrudnić lub uniemożliwić realizację projektu.</w:t>
            </w:r>
          </w:p>
        </w:tc>
      </w:tr>
      <w:tr w:rsidR="00012A51" w:rsidRPr="00012A51" w14:paraId="695FE0C3" w14:textId="77777777" w:rsidTr="004406D6">
        <w:trPr>
          <w:trHeight w:val="801"/>
          <w:jc w:val="center"/>
        </w:trPr>
        <w:tc>
          <w:tcPr>
            <w:tcW w:w="2972" w:type="dxa"/>
          </w:tcPr>
          <w:p w14:paraId="11D99D39"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Prawdopodobieństwo wystąpienia</w:t>
            </w:r>
          </w:p>
        </w:tc>
        <w:tc>
          <w:tcPr>
            <w:tcW w:w="6088" w:type="dxa"/>
          </w:tcPr>
          <w:p w14:paraId="64714B3A" w14:textId="77777777" w:rsidR="00012A51" w:rsidRPr="00012A51" w:rsidRDefault="00012A51" w:rsidP="00012A51">
            <w:pPr>
              <w:spacing w:after="120" w:line="276" w:lineRule="auto"/>
              <w:jc w:val="both"/>
              <w:rPr>
                <w:rFonts w:ascii="Arial" w:eastAsia="Times New Roman" w:hAnsi="Arial" w:cs="Arial"/>
                <w:bCs/>
                <w:color w:val="FF0000"/>
                <w:lang w:eastAsia="pl-PL"/>
              </w:rPr>
            </w:pPr>
            <w:r w:rsidRPr="00012A51">
              <w:rPr>
                <w:rFonts w:ascii="Arial" w:eastAsia="Times New Roman" w:hAnsi="Arial" w:cs="Arial"/>
                <w:bCs/>
                <w:lang w:eastAsia="pl-PL"/>
              </w:rPr>
              <w:t>należy określić skalę prawdopodobieństwa wystąpienia ryzyka spośród wyświetlonych wartości słownikowych.</w:t>
            </w:r>
          </w:p>
        </w:tc>
      </w:tr>
      <w:tr w:rsidR="00012A51" w:rsidRPr="00012A51" w14:paraId="7FC0C2FE" w14:textId="77777777" w:rsidTr="004406D6">
        <w:trPr>
          <w:trHeight w:val="567"/>
          <w:jc w:val="center"/>
        </w:trPr>
        <w:tc>
          <w:tcPr>
            <w:tcW w:w="2972" w:type="dxa"/>
          </w:tcPr>
          <w:p w14:paraId="1E3E79E0"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Skutek wystąpienia</w:t>
            </w:r>
          </w:p>
        </w:tc>
        <w:tc>
          <w:tcPr>
            <w:tcW w:w="6088" w:type="dxa"/>
          </w:tcPr>
          <w:p w14:paraId="5DD64277" w14:textId="77777777" w:rsidR="00012A51" w:rsidRPr="00012A51" w:rsidRDefault="00012A51" w:rsidP="00012A51">
            <w:pPr>
              <w:spacing w:after="120" w:line="276" w:lineRule="auto"/>
              <w:jc w:val="both"/>
              <w:rPr>
                <w:rFonts w:ascii="Arial" w:eastAsia="Times New Roman" w:hAnsi="Arial" w:cs="Arial"/>
                <w:bCs/>
                <w:color w:val="FF0000"/>
                <w:lang w:eastAsia="pl-PL"/>
              </w:rPr>
            </w:pPr>
            <w:r w:rsidRPr="00012A51">
              <w:rPr>
                <w:rFonts w:ascii="Arial" w:eastAsia="Times New Roman" w:hAnsi="Arial" w:cs="Arial"/>
                <w:bCs/>
                <w:lang w:eastAsia="pl-PL"/>
              </w:rPr>
              <w:t xml:space="preserve">spośród wyświetlonych wartości słownikowych należy wybrać jaki będzie skutek wystąpienia zidentyfikowanego ryzyka w projekcie. </w:t>
            </w:r>
          </w:p>
        </w:tc>
      </w:tr>
      <w:tr w:rsidR="00012A51" w:rsidRPr="00012A51" w14:paraId="0000FF1D" w14:textId="77777777" w:rsidTr="004406D6">
        <w:trPr>
          <w:trHeight w:val="425"/>
          <w:jc w:val="center"/>
        </w:trPr>
        <w:tc>
          <w:tcPr>
            <w:tcW w:w="2972" w:type="dxa"/>
          </w:tcPr>
          <w:p w14:paraId="21057C77" w14:textId="77777777" w:rsidR="00012A51" w:rsidRPr="00012A51" w:rsidRDefault="00012A51" w:rsidP="00012A51">
            <w:pPr>
              <w:spacing w:after="120" w:line="276" w:lineRule="auto"/>
              <w:jc w:val="both"/>
              <w:rPr>
                <w:rFonts w:ascii="Arial" w:eastAsia="Times New Roman" w:hAnsi="Arial" w:cs="Arial"/>
                <w:bCs/>
                <w:lang w:eastAsia="pl-PL"/>
              </w:rPr>
            </w:pPr>
            <w:r w:rsidRPr="00012A51">
              <w:rPr>
                <w:rFonts w:ascii="Arial" w:eastAsia="Times New Roman" w:hAnsi="Arial" w:cs="Arial"/>
                <w:bCs/>
                <w:lang w:eastAsia="pl-PL"/>
              </w:rPr>
              <w:t>Mechanizmy zapobiegania</w:t>
            </w:r>
          </w:p>
        </w:tc>
        <w:tc>
          <w:tcPr>
            <w:tcW w:w="6088" w:type="dxa"/>
          </w:tcPr>
          <w:p w14:paraId="6A84B42C" w14:textId="77777777" w:rsidR="00012A51" w:rsidRPr="00012A51" w:rsidRDefault="00012A51" w:rsidP="00012A51">
            <w:pPr>
              <w:spacing w:after="120" w:line="276" w:lineRule="auto"/>
              <w:jc w:val="both"/>
              <w:rPr>
                <w:rFonts w:ascii="Arial" w:eastAsia="Times New Roman" w:hAnsi="Arial" w:cs="Arial"/>
                <w:bCs/>
                <w:color w:val="FF0000"/>
                <w:lang w:eastAsia="pl-PL"/>
              </w:rPr>
            </w:pPr>
            <w:r w:rsidRPr="00012A51">
              <w:rPr>
                <w:rFonts w:ascii="Arial" w:eastAsia="Times New Roman" w:hAnsi="Arial" w:cs="Arial"/>
                <w:bCs/>
                <w:lang w:eastAsia="pl-PL"/>
              </w:rPr>
              <w:t>w polu należy opisać działania, które zostaną podjęte, aby zapobiec bądź zmniejszyć wystąpienie ryzyka.</w:t>
            </w:r>
          </w:p>
        </w:tc>
      </w:tr>
    </w:tbl>
    <w:p w14:paraId="60B44CC7" w14:textId="1A03516D" w:rsidR="00012A51" w:rsidRDefault="00012A51" w:rsidP="00012A51">
      <w:pPr>
        <w:spacing w:after="0" w:line="276" w:lineRule="auto"/>
        <w:jc w:val="both"/>
        <w:rPr>
          <w:rFonts w:ascii="Arial" w:eastAsia="Times New Roman" w:hAnsi="Arial" w:cs="Arial"/>
          <w:color w:val="000000"/>
          <w:lang w:eastAsia="pl-PL"/>
        </w:rPr>
      </w:pPr>
    </w:p>
    <w:p w14:paraId="0C5779F9" w14:textId="12EF01DA" w:rsidR="007948BF" w:rsidRDefault="007948BF" w:rsidP="00012A51">
      <w:pPr>
        <w:spacing w:after="0" w:line="276" w:lineRule="auto"/>
        <w:jc w:val="both"/>
        <w:rPr>
          <w:rFonts w:ascii="Arial" w:eastAsia="Times New Roman" w:hAnsi="Arial" w:cs="Arial"/>
          <w:color w:val="000000"/>
          <w:lang w:eastAsia="pl-PL"/>
        </w:rPr>
      </w:pPr>
    </w:p>
    <w:p w14:paraId="7626CB1A" w14:textId="494AAC84" w:rsidR="007948BF" w:rsidRDefault="007948BF" w:rsidP="00012A51">
      <w:pPr>
        <w:spacing w:after="0" w:line="276" w:lineRule="auto"/>
        <w:jc w:val="both"/>
        <w:rPr>
          <w:rFonts w:ascii="Arial" w:eastAsia="Times New Roman" w:hAnsi="Arial" w:cs="Arial"/>
          <w:color w:val="000000"/>
          <w:lang w:eastAsia="pl-PL"/>
        </w:rPr>
      </w:pPr>
    </w:p>
    <w:p w14:paraId="50C91866" w14:textId="4DB9CFBB" w:rsidR="007948BF" w:rsidRDefault="007948BF" w:rsidP="00012A51">
      <w:pPr>
        <w:spacing w:after="0" w:line="276" w:lineRule="auto"/>
        <w:jc w:val="both"/>
        <w:rPr>
          <w:rFonts w:ascii="Arial" w:eastAsia="Times New Roman" w:hAnsi="Arial" w:cs="Arial"/>
          <w:color w:val="000000"/>
          <w:lang w:eastAsia="pl-PL"/>
        </w:rPr>
      </w:pPr>
    </w:p>
    <w:p w14:paraId="6C630821" w14:textId="2E3BD9F8" w:rsidR="007948BF" w:rsidRDefault="007948BF" w:rsidP="00012A51">
      <w:pPr>
        <w:spacing w:after="0" w:line="276" w:lineRule="auto"/>
        <w:jc w:val="both"/>
        <w:rPr>
          <w:rFonts w:ascii="Arial" w:eastAsia="Times New Roman" w:hAnsi="Arial" w:cs="Arial"/>
          <w:color w:val="000000"/>
          <w:lang w:eastAsia="pl-PL"/>
        </w:rPr>
      </w:pPr>
    </w:p>
    <w:p w14:paraId="4925BBDC" w14:textId="47A4CCAD" w:rsidR="007948BF" w:rsidRDefault="007948BF" w:rsidP="00012A51">
      <w:pPr>
        <w:spacing w:after="0" w:line="276" w:lineRule="auto"/>
        <w:jc w:val="both"/>
        <w:rPr>
          <w:rFonts w:ascii="Arial" w:eastAsia="Times New Roman" w:hAnsi="Arial" w:cs="Arial"/>
          <w:color w:val="000000"/>
          <w:lang w:eastAsia="pl-PL"/>
        </w:rPr>
      </w:pPr>
    </w:p>
    <w:p w14:paraId="184CD5F4" w14:textId="56B8A198" w:rsidR="007948BF" w:rsidRDefault="007948BF" w:rsidP="00012A51">
      <w:pPr>
        <w:spacing w:after="0" w:line="276" w:lineRule="auto"/>
        <w:jc w:val="both"/>
        <w:rPr>
          <w:rFonts w:ascii="Arial" w:eastAsia="Times New Roman" w:hAnsi="Arial" w:cs="Arial"/>
          <w:color w:val="000000"/>
          <w:lang w:eastAsia="pl-PL"/>
        </w:rPr>
      </w:pPr>
    </w:p>
    <w:p w14:paraId="041C27A7" w14:textId="77777777" w:rsidR="007948BF" w:rsidRPr="00012A51" w:rsidRDefault="007948BF" w:rsidP="00012A51">
      <w:pPr>
        <w:spacing w:after="0" w:line="276" w:lineRule="auto"/>
        <w:jc w:val="both"/>
        <w:rPr>
          <w:rFonts w:ascii="Arial" w:eastAsia="Times New Roman" w:hAnsi="Arial" w:cs="Arial"/>
          <w:color w:val="000000"/>
          <w:lang w:eastAsia="pl-PL"/>
        </w:rPr>
      </w:pPr>
    </w:p>
    <w:p w14:paraId="7554204C" w14:textId="7E52EC85" w:rsidR="00012A51" w:rsidRPr="00012A51" w:rsidRDefault="002F7C46" w:rsidP="00012A51">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lang w:eastAsia="pl-PL"/>
        </w:rPr>
      </w:pPr>
      <w:r>
        <w:rPr>
          <w:rFonts w:ascii="Arial" w:eastAsia="Times New Roman" w:hAnsi="Arial" w:cs="Arial"/>
          <w:b/>
          <w:lang w:eastAsia="pl-PL"/>
        </w:rPr>
        <w:lastRenderedPageBreak/>
        <w:t>Sekcja I</w:t>
      </w:r>
      <w:r w:rsidR="00012A51" w:rsidRPr="00012A51">
        <w:rPr>
          <w:rFonts w:ascii="Arial" w:eastAsia="Times New Roman" w:hAnsi="Arial" w:cs="Arial"/>
          <w:b/>
          <w:lang w:eastAsia="pl-PL"/>
        </w:rPr>
        <w:t>.  DODATKOWE INFORMACJE</w:t>
      </w:r>
    </w:p>
    <w:p w14:paraId="3767EE4F" w14:textId="77777777" w:rsidR="00012A51" w:rsidRPr="00012A51" w:rsidRDefault="00012A51" w:rsidP="00012A51">
      <w:pPr>
        <w:spacing w:after="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Niniejsza sekcja zawiera komponenty, które należy wypełnić zgodnie z poniższymi instrukcjami:</w:t>
      </w:r>
    </w:p>
    <w:p w14:paraId="292E195A" w14:textId="77777777" w:rsidR="00012A51" w:rsidRPr="00012A51" w:rsidRDefault="00012A51" w:rsidP="00012A51">
      <w:pPr>
        <w:spacing w:after="0" w:line="276" w:lineRule="auto"/>
        <w:jc w:val="both"/>
        <w:rPr>
          <w:rFonts w:ascii="Arial" w:eastAsia="Times New Roman" w:hAnsi="Arial" w:cs="Arial"/>
          <w:color w:val="000000"/>
          <w:lang w:eastAsia="pl-PL"/>
        </w:rPr>
      </w:pPr>
    </w:p>
    <w:tbl>
      <w:tblPr>
        <w:tblStyle w:val="Tabela-Siatka"/>
        <w:tblW w:w="0" w:type="auto"/>
        <w:jc w:val="center"/>
        <w:tblLook w:val="04A0" w:firstRow="1" w:lastRow="0" w:firstColumn="1" w:lastColumn="0" w:noHBand="0" w:noVBand="1"/>
      </w:tblPr>
      <w:tblGrid>
        <w:gridCol w:w="2503"/>
        <w:gridCol w:w="6557"/>
      </w:tblGrid>
      <w:tr w:rsidR="00012A51" w:rsidRPr="00012A51" w14:paraId="5EB15362" w14:textId="77777777" w:rsidTr="00915487">
        <w:trPr>
          <w:jc w:val="center"/>
        </w:trPr>
        <w:tc>
          <w:tcPr>
            <w:tcW w:w="2503" w:type="dxa"/>
          </w:tcPr>
          <w:p w14:paraId="688F6490" w14:textId="77777777" w:rsidR="00012A51" w:rsidRPr="00012A51" w:rsidRDefault="00012A51" w:rsidP="00012A51">
            <w:pPr>
              <w:spacing w:after="120" w:line="276" w:lineRule="auto"/>
              <w:jc w:val="both"/>
              <w:rPr>
                <w:rFonts w:ascii="Arial" w:eastAsia="Times New Roman" w:hAnsi="Arial" w:cs="Arial"/>
                <w:lang w:eastAsia="pl-PL"/>
              </w:rPr>
            </w:pPr>
            <w:r w:rsidRPr="00012A51">
              <w:rPr>
                <w:rFonts w:ascii="Arial" w:eastAsia="Times New Roman" w:hAnsi="Arial" w:cs="Arial"/>
                <w:lang w:eastAsia="pl-PL"/>
              </w:rPr>
              <w:t>Obszar Strategicznej Interwencji (OSI)</w:t>
            </w:r>
          </w:p>
        </w:tc>
        <w:tc>
          <w:tcPr>
            <w:tcW w:w="6557" w:type="dxa"/>
          </w:tcPr>
          <w:p w14:paraId="6011E478" w14:textId="4D0496BF" w:rsidR="00012A51" w:rsidRPr="00012A51" w:rsidRDefault="00012A51" w:rsidP="00012A51">
            <w:p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należy określić (poprzez wybór z listy) na którym OSI będzie realizowany projekt. Istnieje możliwość wyboru więcej niż jednego OSI w przypadku, gdy projekt jest realizowany na obszarze kilku OSI. Poniżej znajduje się wykaz dziesięciu OSI ze wskazaniem jednostek, które wchodzą w jej skład (dana gmina lub miasto może występować w kilku OSI)</w:t>
            </w:r>
            <w:r w:rsidR="00B51AC2">
              <w:rPr>
                <w:rFonts w:ascii="Arial" w:eastAsia="Times New Roman" w:hAnsi="Arial" w:cs="Arial"/>
                <w:color w:val="000000"/>
                <w:lang w:eastAsia="pl-PL"/>
              </w:rPr>
              <w:t>. Jeżeli danej gminy/miasta nie ma na liście OSI należy wybrać opcję projekt nie jest realizowany na żadnym OSI</w:t>
            </w:r>
            <w:r w:rsidRPr="00012A51">
              <w:rPr>
                <w:rFonts w:ascii="Arial" w:eastAsia="Times New Roman" w:hAnsi="Arial" w:cs="Arial"/>
                <w:color w:val="000000"/>
                <w:lang w:eastAsia="pl-PL"/>
              </w:rPr>
              <w:t>:</w:t>
            </w:r>
          </w:p>
          <w:p w14:paraId="2976A89C" w14:textId="77777777" w:rsidR="00012A51" w:rsidRPr="00012A51" w:rsidRDefault="00012A51" w:rsidP="00012A51">
            <w:pPr>
              <w:numPr>
                <w:ilvl w:val="0"/>
                <w:numId w:val="6"/>
              </w:numPr>
              <w:spacing w:after="120" w:line="276" w:lineRule="auto"/>
              <w:ind w:left="284" w:hanging="284"/>
              <w:jc w:val="both"/>
              <w:rPr>
                <w:rFonts w:ascii="Arial" w:eastAsia="Times New Roman" w:hAnsi="Arial" w:cs="Arial"/>
                <w:color w:val="000000"/>
                <w:lang w:eastAsia="pl-PL"/>
              </w:rPr>
            </w:pPr>
            <w:r w:rsidRPr="00012A51">
              <w:rPr>
                <w:rFonts w:ascii="Arial" w:eastAsia="Times New Roman" w:hAnsi="Arial" w:cs="Arial"/>
                <w:b/>
                <w:bCs/>
                <w:color w:val="000000"/>
                <w:lang w:eastAsia="pl-PL"/>
              </w:rPr>
              <w:t>OSI Tygrys warmińsko-mazurski</w:t>
            </w:r>
          </w:p>
          <w:p w14:paraId="482F3A6B" w14:textId="77777777" w:rsidR="00012A51" w:rsidRPr="00012A51" w:rsidRDefault="00012A51" w:rsidP="00012A51">
            <w:pPr>
              <w:numPr>
                <w:ilvl w:val="0"/>
                <w:numId w:val="7"/>
              </w:numPr>
              <w:spacing w:after="120" w:line="276" w:lineRule="auto"/>
              <w:rPr>
                <w:rFonts w:ascii="Arial" w:eastAsia="Times New Roman" w:hAnsi="Arial" w:cs="Arial"/>
                <w:color w:val="000000"/>
                <w:lang w:eastAsia="pl-PL"/>
              </w:rPr>
            </w:pPr>
            <w:r w:rsidRPr="00012A51">
              <w:rPr>
                <w:rFonts w:ascii="Arial" w:eastAsia="Times New Roman" w:hAnsi="Arial" w:cs="Arial"/>
                <w:color w:val="000000"/>
                <w:lang w:eastAsia="pl-PL"/>
              </w:rPr>
              <w:t>miasta: (Elbląg, Ełk, Iława, Lubawa, Mrągowo, Olsztyn, Ostróda);</w:t>
            </w:r>
          </w:p>
          <w:p w14:paraId="56E0FB3A" w14:textId="77777777" w:rsidR="00012A51" w:rsidRPr="00012A51" w:rsidRDefault="00012A51" w:rsidP="00012A51">
            <w:pPr>
              <w:numPr>
                <w:ilvl w:val="0"/>
                <w:numId w:val="7"/>
              </w:numPr>
              <w:spacing w:after="120" w:line="276" w:lineRule="auto"/>
              <w:jc w:val="both"/>
              <w:rPr>
                <w:rFonts w:ascii="Arial" w:eastAsia="Times New Roman" w:hAnsi="Arial" w:cs="Arial"/>
                <w:color w:val="000000"/>
                <w:lang w:eastAsia="pl-PL"/>
              </w:rPr>
            </w:pPr>
            <w:r w:rsidRPr="00012A51">
              <w:rPr>
                <w:rFonts w:ascii="Arial" w:eastAsia="Times New Roman" w:hAnsi="Arial" w:cs="Arial"/>
                <w:bCs/>
                <w:color w:val="000000"/>
                <w:lang w:eastAsia="pl-PL"/>
              </w:rPr>
              <w:t>gminy miejsko-wiejskie:</w:t>
            </w:r>
            <w:r w:rsidRPr="00012A51">
              <w:rPr>
                <w:rFonts w:ascii="Arial" w:eastAsia="Times New Roman" w:hAnsi="Arial" w:cs="Arial"/>
                <w:color w:val="000000"/>
                <w:lang w:eastAsia="pl-PL"/>
              </w:rPr>
              <w:t xml:space="preserve"> (Barczewo, Biskupiec, Kisielice, Mikołajki, Miłomłyn, Młynary, Morąg, Nidzica, Olsztynek, Susz, Orzysz, Pasłęk, Ryn, Zalewo);</w:t>
            </w:r>
          </w:p>
          <w:p w14:paraId="1012D08A" w14:textId="77777777" w:rsidR="00012A51" w:rsidRPr="00012A51" w:rsidRDefault="00012A51" w:rsidP="00012A51">
            <w:pPr>
              <w:numPr>
                <w:ilvl w:val="0"/>
                <w:numId w:val="7"/>
              </w:num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Biskupiec, Dywity, Dźwierzuty, Elbląg, Ełk, Gietrzwałd, Godkowo, Gronowo Elbląskie, Grunwald, Iława, Iłowo-Osada, Janowiec Kościelny, Jonkowo, Kalinowo, Kozłowo, Lubawa, Łukta, Małdyty, Markusy, Milejewo, Miłki, Mrągowo, Ostróda, Piecki, Prostki, Purda, Rychliki, Sorkwity, Stare Juchy, Stawiguda, Wieliczki.</w:t>
            </w:r>
          </w:p>
          <w:p w14:paraId="3CD70A43" w14:textId="77777777" w:rsidR="00012A51" w:rsidRPr="00012A51" w:rsidRDefault="00012A51" w:rsidP="00012A51">
            <w:pPr>
              <w:numPr>
                <w:ilvl w:val="0"/>
                <w:numId w:val="6"/>
              </w:numPr>
              <w:spacing w:after="120" w:line="276" w:lineRule="auto"/>
              <w:ind w:left="284" w:hanging="284"/>
              <w:jc w:val="both"/>
              <w:rPr>
                <w:rFonts w:ascii="Arial" w:eastAsia="Times New Roman" w:hAnsi="Arial" w:cs="Arial"/>
                <w:b/>
                <w:color w:val="000000"/>
                <w:lang w:eastAsia="pl-PL"/>
              </w:rPr>
            </w:pPr>
            <w:r w:rsidRPr="00012A51">
              <w:rPr>
                <w:rFonts w:ascii="Arial" w:eastAsia="Times New Roman" w:hAnsi="Arial" w:cs="Arial"/>
                <w:b/>
                <w:color w:val="000000"/>
                <w:lang w:eastAsia="pl-PL"/>
              </w:rPr>
              <w:t>OSI MOF Olsztyna</w:t>
            </w:r>
          </w:p>
          <w:p w14:paraId="20B174CC" w14:textId="77777777" w:rsidR="00012A51" w:rsidRPr="00012A51" w:rsidRDefault="00012A51" w:rsidP="00012A51">
            <w:pPr>
              <w:numPr>
                <w:ilvl w:val="0"/>
                <w:numId w:val="7"/>
              </w:numPr>
              <w:spacing w:after="120" w:line="276" w:lineRule="auto"/>
              <w:rPr>
                <w:rFonts w:ascii="Arial" w:eastAsia="Times New Roman" w:hAnsi="Arial" w:cs="Arial"/>
                <w:color w:val="000000"/>
                <w:lang w:eastAsia="pl-PL"/>
              </w:rPr>
            </w:pPr>
            <w:r w:rsidRPr="00012A51">
              <w:rPr>
                <w:rFonts w:ascii="Arial" w:eastAsia="Times New Roman" w:hAnsi="Arial" w:cs="Arial"/>
                <w:color w:val="000000"/>
                <w:lang w:eastAsia="pl-PL"/>
              </w:rPr>
              <w:t>miasto Olsztyn i sąsiadujące z nim gminy Barczewo, Dywity, Gietrzwałd, Jonkowo, Purda, Stawiguda.</w:t>
            </w:r>
          </w:p>
          <w:p w14:paraId="52DA8263" w14:textId="77777777" w:rsidR="00012A51" w:rsidRPr="00012A51" w:rsidRDefault="00012A51" w:rsidP="00012A51">
            <w:pPr>
              <w:numPr>
                <w:ilvl w:val="0"/>
                <w:numId w:val="6"/>
              </w:numPr>
              <w:spacing w:after="120" w:line="276" w:lineRule="auto"/>
              <w:ind w:left="284" w:hanging="284"/>
              <w:rPr>
                <w:rFonts w:ascii="Arial" w:eastAsia="Times New Roman" w:hAnsi="Arial" w:cs="Arial"/>
                <w:b/>
                <w:color w:val="000000"/>
                <w:lang w:eastAsia="pl-PL"/>
              </w:rPr>
            </w:pPr>
            <w:r w:rsidRPr="00012A51">
              <w:rPr>
                <w:rFonts w:ascii="Arial" w:eastAsia="Times New Roman" w:hAnsi="Arial" w:cs="Arial"/>
                <w:b/>
                <w:color w:val="000000"/>
                <w:lang w:eastAsia="pl-PL"/>
              </w:rPr>
              <w:t>OSI MOF Elbląga</w:t>
            </w:r>
          </w:p>
          <w:p w14:paraId="23C8E65C" w14:textId="77777777" w:rsidR="00012A51" w:rsidRPr="00012A51" w:rsidRDefault="00012A51" w:rsidP="00012A51">
            <w:pPr>
              <w:numPr>
                <w:ilvl w:val="0"/>
                <w:numId w:val="7"/>
              </w:numPr>
              <w:spacing w:after="120" w:line="276" w:lineRule="auto"/>
              <w:rPr>
                <w:rFonts w:ascii="Arial" w:eastAsia="Times New Roman" w:hAnsi="Arial" w:cs="Arial"/>
                <w:b/>
                <w:color w:val="000000"/>
                <w:lang w:eastAsia="pl-PL"/>
              </w:rPr>
            </w:pPr>
            <w:r w:rsidRPr="00012A51">
              <w:rPr>
                <w:rFonts w:ascii="Arial" w:eastAsia="Times New Roman" w:hAnsi="Arial" w:cs="Arial"/>
                <w:bCs/>
                <w:color w:val="000000"/>
                <w:lang w:eastAsia="pl-PL"/>
              </w:rPr>
              <w:t>miasto Elbląg:</w:t>
            </w:r>
          </w:p>
          <w:p w14:paraId="6D3A1B74" w14:textId="77777777" w:rsidR="00012A51" w:rsidRPr="00012A51" w:rsidRDefault="00012A51" w:rsidP="00012A51">
            <w:pPr>
              <w:numPr>
                <w:ilvl w:val="0"/>
                <w:numId w:val="7"/>
              </w:numPr>
              <w:spacing w:after="120" w:line="276" w:lineRule="auto"/>
              <w:rPr>
                <w:rFonts w:ascii="Arial" w:eastAsia="Times New Roman" w:hAnsi="Arial" w:cs="Arial"/>
                <w:color w:val="000000"/>
                <w:lang w:eastAsia="pl-PL"/>
              </w:rPr>
            </w:pPr>
            <w:r w:rsidRPr="00012A51">
              <w:rPr>
                <w:rFonts w:ascii="Arial" w:eastAsia="Times New Roman" w:hAnsi="Arial" w:cs="Arial"/>
                <w:bCs/>
                <w:color w:val="000000"/>
                <w:lang w:eastAsia="pl-PL"/>
              </w:rPr>
              <w:t>gminy miejsko-wiejskie:</w:t>
            </w:r>
            <w:r w:rsidRPr="00012A51">
              <w:rPr>
                <w:rFonts w:ascii="Arial" w:eastAsia="Times New Roman" w:hAnsi="Arial" w:cs="Arial"/>
                <w:color w:val="000000"/>
                <w:lang w:eastAsia="pl-PL"/>
              </w:rPr>
              <w:t xml:space="preserve"> (Młynary, Pasłęk, Tolkmicko);</w:t>
            </w:r>
          </w:p>
          <w:p w14:paraId="693C2EA5" w14:textId="77777777" w:rsidR="00012A51" w:rsidRPr="00012A51" w:rsidRDefault="00012A51" w:rsidP="00012A51">
            <w:pPr>
              <w:numPr>
                <w:ilvl w:val="0"/>
                <w:numId w:val="7"/>
              </w:numPr>
              <w:spacing w:after="120" w:line="276" w:lineRule="auto"/>
              <w:rPr>
                <w:rFonts w:ascii="Arial" w:eastAsia="Times New Roman" w:hAnsi="Arial" w:cs="Arial"/>
                <w:color w:val="000000"/>
                <w:lang w:eastAsia="pl-PL"/>
              </w:rPr>
            </w:pPr>
            <w:r w:rsidRPr="00012A51">
              <w:rPr>
                <w:rFonts w:ascii="Arial" w:eastAsia="Times New Roman" w:hAnsi="Arial" w:cs="Arial"/>
                <w:bCs/>
                <w:color w:val="000000"/>
                <w:lang w:eastAsia="pl-PL"/>
              </w:rPr>
              <w:t>gminy wiejskie:</w:t>
            </w:r>
            <w:r w:rsidRPr="00012A51">
              <w:rPr>
                <w:rFonts w:ascii="Arial" w:eastAsia="Times New Roman" w:hAnsi="Arial" w:cs="Arial"/>
                <w:color w:val="000000"/>
                <w:lang w:eastAsia="pl-PL"/>
              </w:rPr>
              <w:t xml:space="preserve"> (Elbląg, Gronowo Elbląskie, Markusy, Milejewo).</w:t>
            </w:r>
          </w:p>
          <w:p w14:paraId="44D6535F" w14:textId="77777777" w:rsidR="00012A51" w:rsidRPr="00012A51" w:rsidRDefault="00012A51" w:rsidP="00012A51">
            <w:pPr>
              <w:numPr>
                <w:ilvl w:val="0"/>
                <w:numId w:val="6"/>
              </w:numPr>
              <w:spacing w:after="120" w:line="276" w:lineRule="auto"/>
              <w:ind w:left="284" w:hanging="284"/>
              <w:rPr>
                <w:rFonts w:ascii="Arial" w:eastAsia="Times New Roman" w:hAnsi="Arial" w:cs="Arial"/>
                <w:b/>
                <w:lang w:eastAsia="pl-PL"/>
              </w:rPr>
            </w:pPr>
            <w:r w:rsidRPr="00012A51">
              <w:rPr>
                <w:rFonts w:ascii="Arial" w:eastAsia="Times New Roman" w:hAnsi="Arial" w:cs="Arial"/>
                <w:b/>
                <w:lang w:eastAsia="pl-PL"/>
              </w:rPr>
              <w:t>OSI MOF Ełku</w:t>
            </w:r>
          </w:p>
          <w:p w14:paraId="6D493EC6" w14:textId="77777777" w:rsidR="00012A51" w:rsidRPr="00012A51" w:rsidRDefault="00012A51" w:rsidP="00012A51">
            <w:pPr>
              <w:numPr>
                <w:ilvl w:val="0"/>
                <w:numId w:val="7"/>
              </w:numPr>
              <w:spacing w:after="120"/>
              <w:rPr>
                <w:rFonts w:ascii="Arial" w:eastAsia="Times New Roman" w:hAnsi="Arial" w:cs="Arial"/>
                <w:color w:val="000000"/>
                <w:lang w:eastAsia="pl-PL"/>
              </w:rPr>
            </w:pPr>
            <w:r w:rsidRPr="00012A51">
              <w:rPr>
                <w:rFonts w:ascii="Arial" w:eastAsia="Times New Roman" w:hAnsi="Arial" w:cs="Arial"/>
                <w:color w:val="000000"/>
                <w:lang w:eastAsia="pl-PL"/>
              </w:rPr>
              <w:t>miasto Ełk;</w:t>
            </w:r>
          </w:p>
          <w:p w14:paraId="2DFA14E9" w14:textId="77777777" w:rsidR="00012A51" w:rsidRPr="00012A51" w:rsidRDefault="00012A51" w:rsidP="00012A51">
            <w:pPr>
              <w:numPr>
                <w:ilvl w:val="0"/>
                <w:numId w:val="7"/>
              </w:numPr>
              <w:spacing w:after="120"/>
              <w:rPr>
                <w:rFonts w:ascii="Arial" w:eastAsia="Times New Roman" w:hAnsi="Arial" w:cs="Arial"/>
                <w:color w:val="000000"/>
                <w:lang w:eastAsia="pl-PL"/>
              </w:rPr>
            </w:pPr>
            <w:r w:rsidRPr="00012A51">
              <w:rPr>
                <w:rFonts w:ascii="Arial" w:eastAsia="Times New Roman" w:hAnsi="Arial" w:cs="Arial"/>
                <w:color w:val="000000"/>
                <w:lang w:eastAsia="pl-PL"/>
              </w:rPr>
              <w:t>gmina wiejska Ełk.</w:t>
            </w:r>
          </w:p>
          <w:p w14:paraId="6E010688" w14:textId="77777777" w:rsidR="00012A51" w:rsidRPr="00012A51" w:rsidRDefault="00012A51" w:rsidP="00012A51">
            <w:pPr>
              <w:numPr>
                <w:ilvl w:val="0"/>
                <w:numId w:val="6"/>
              </w:numPr>
              <w:spacing w:after="120"/>
              <w:ind w:left="284" w:hanging="295"/>
              <w:rPr>
                <w:rFonts w:ascii="Arial" w:eastAsia="Times New Roman" w:hAnsi="Arial" w:cs="Arial"/>
                <w:color w:val="000000"/>
                <w:lang w:eastAsia="pl-PL"/>
              </w:rPr>
            </w:pPr>
            <w:r w:rsidRPr="00012A51">
              <w:rPr>
                <w:rFonts w:ascii="Arial" w:eastAsia="Times New Roman" w:hAnsi="Arial" w:cs="Arial"/>
                <w:b/>
                <w:bCs/>
                <w:color w:val="000000"/>
                <w:lang w:eastAsia="pl-PL"/>
              </w:rPr>
              <w:t>OSI OF Wielkie Jeziora Mazurskie</w:t>
            </w:r>
          </w:p>
          <w:p w14:paraId="38649215" w14:textId="77777777" w:rsidR="00012A51" w:rsidRPr="00012A51" w:rsidRDefault="00012A51" w:rsidP="00012A51">
            <w:pPr>
              <w:numPr>
                <w:ilvl w:val="0"/>
                <w:numId w:val="8"/>
              </w:numPr>
              <w:spacing w:after="120"/>
              <w:rPr>
                <w:rFonts w:ascii="Arial" w:eastAsia="Times New Roman" w:hAnsi="Arial" w:cs="Arial"/>
                <w:color w:val="000000"/>
                <w:lang w:eastAsia="pl-PL"/>
              </w:rPr>
            </w:pPr>
            <w:r w:rsidRPr="00012A51">
              <w:rPr>
                <w:rFonts w:ascii="Arial" w:eastAsia="Times New Roman" w:hAnsi="Arial" w:cs="Arial"/>
                <w:bCs/>
                <w:color w:val="000000"/>
                <w:lang w:eastAsia="pl-PL"/>
              </w:rPr>
              <w:t>gminy miejskie:</w:t>
            </w:r>
            <w:r w:rsidRPr="00012A51">
              <w:rPr>
                <w:rFonts w:ascii="Arial" w:eastAsia="Times New Roman" w:hAnsi="Arial" w:cs="Arial"/>
                <w:color w:val="000000"/>
                <w:lang w:eastAsia="pl-PL"/>
              </w:rPr>
              <w:t xml:space="preserve"> (Giżycko i Mrągowo);</w:t>
            </w:r>
          </w:p>
          <w:p w14:paraId="05450114" w14:textId="77777777" w:rsidR="00012A51" w:rsidRPr="00012A51" w:rsidRDefault="00012A51" w:rsidP="00012A51">
            <w:pPr>
              <w:numPr>
                <w:ilvl w:val="0"/>
                <w:numId w:val="8"/>
              </w:numPr>
              <w:spacing w:line="276" w:lineRule="auto"/>
              <w:jc w:val="both"/>
              <w:rPr>
                <w:rFonts w:ascii="Arial" w:eastAsia="Times New Roman" w:hAnsi="Arial" w:cs="Arial"/>
                <w:color w:val="000000"/>
                <w:lang w:eastAsia="pl-PL"/>
              </w:rPr>
            </w:pPr>
            <w:r w:rsidRPr="00012A51">
              <w:rPr>
                <w:rFonts w:ascii="Arial" w:eastAsia="Times New Roman" w:hAnsi="Arial" w:cs="Arial"/>
                <w:bCs/>
                <w:color w:val="000000"/>
                <w:lang w:eastAsia="pl-PL"/>
              </w:rPr>
              <w:t>gminy miejsko-wiejskie:</w:t>
            </w:r>
            <w:r w:rsidRPr="00012A51">
              <w:rPr>
                <w:rFonts w:ascii="Arial" w:eastAsia="Times New Roman" w:hAnsi="Arial" w:cs="Arial"/>
                <w:color w:val="000000"/>
                <w:lang w:eastAsia="pl-PL"/>
              </w:rPr>
              <w:t xml:space="preserve"> (Mikołajki, Orzysz, Pisz, </w:t>
            </w:r>
            <w:proofErr w:type="spellStart"/>
            <w:r w:rsidRPr="00012A51">
              <w:rPr>
                <w:rFonts w:ascii="Arial" w:eastAsia="Times New Roman" w:hAnsi="Arial" w:cs="Arial"/>
                <w:color w:val="000000"/>
                <w:lang w:eastAsia="pl-PL"/>
              </w:rPr>
              <w:t>Ruciane-Nida</w:t>
            </w:r>
            <w:proofErr w:type="spellEnd"/>
            <w:r w:rsidRPr="00012A51">
              <w:rPr>
                <w:rFonts w:ascii="Arial" w:eastAsia="Times New Roman" w:hAnsi="Arial" w:cs="Arial"/>
                <w:color w:val="000000"/>
                <w:lang w:eastAsia="pl-PL"/>
              </w:rPr>
              <w:t>, Ryn, Węgorzewo);</w:t>
            </w:r>
          </w:p>
          <w:p w14:paraId="434720C0" w14:textId="77777777" w:rsidR="00012A51" w:rsidRPr="00012A51" w:rsidRDefault="00012A51" w:rsidP="00012A51">
            <w:pPr>
              <w:numPr>
                <w:ilvl w:val="0"/>
                <w:numId w:val="8"/>
              </w:numPr>
              <w:spacing w:after="120" w:line="276" w:lineRule="auto"/>
              <w:rPr>
                <w:rFonts w:ascii="Arial" w:eastAsia="Times New Roman" w:hAnsi="Arial" w:cs="Arial"/>
                <w:color w:val="000000"/>
                <w:lang w:eastAsia="pl-PL"/>
              </w:rPr>
            </w:pPr>
            <w:r w:rsidRPr="00012A51">
              <w:rPr>
                <w:rFonts w:ascii="Arial" w:eastAsia="Times New Roman" w:hAnsi="Arial" w:cs="Arial"/>
                <w:color w:val="000000"/>
                <w:lang w:eastAsia="pl-PL"/>
              </w:rPr>
              <w:lastRenderedPageBreak/>
              <w:t>gminy wiejskie: (Giżycko, Kruklanki, Miłki, Mrągowo, Piecki, Pozezdrze, Sorkwity).</w:t>
            </w:r>
          </w:p>
          <w:p w14:paraId="1AC04057" w14:textId="77777777" w:rsidR="00012A51" w:rsidRPr="00012A51" w:rsidRDefault="00012A51" w:rsidP="00012A51">
            <w:pPr>
              <w:numPr>
                <w:ilvl w:val="0"/>
                <w:numId w:val="6"/>
              </w:numPr>
              <w:spacing w:after="120" w:line="276" w:lineRule="auto"/>
              <w:ind w:left="284" w:hanging="284"/>
              <w:rPr>
                <w:rFonts w:ascii="Arial" w:eastAsia="Times New Roman" w:hAnsi="Arial" w:cs="Arial"/>
                <w:b/>
                <w:color w:val="000000"/>
                <w:lang w:eastAsia="pl-PL"/>
              </w:rPr>
            </w:pPr>
            <w:r w:rsidRPr="00012A51">
              <w:rPr>
                <w:rFonts w:ascii="Arial" w:eastAsia="Times New Roman" w:hAnsi="Arial" w:cs="Arial"/>
                <w:b/>
                <w:color w:val="000000"/>
                <w:lang w:eastAsia="pl-PL"/>
              </w:rPr>
              <w:t>OSI Niebieski Zachód</w:t>
            </w:r>
          </w:p>
          <w:p w14:paraId="5C71143C" w14:textId="77777777" w:rsidR="00012A51" w:rsidRPr="00012A51" w:rsidRDefault="00012A51" w:rsidP="00012A51">
            <w:pPr>
              <w:numPr>
                <w:ilvl w:val="0"/>
                <w:numId w:val="9"/>
              </w:numPr>
              <w:spacing w:after="120" w:line="276" w:lineRule="auto"/>
              <w:rPr>
                <w:rFonts w:ascii="Arial" w:eastAsia="Times New Roman" w:hAnsi="Arial" w:cs="Arial"/>
                <w:b/>
                <w:color w:val="000000"/>
                <w:lang w:eastAsia="pl-PL"/>
              </w:rPr>
            </w:pPr>
            <w:r w:rsidRPr="00012A51">
              <w:rPr>
                <w:rFonts w:ascii="Arial" w:eastAsia="Times New Roman" w:hAnsi="Arial" w:cs="Arial"/>
                <w:color w:val="000000"/>
                <w:lang w:eastAsia="pl-PL"/>
              </w:rPr>
              <w:t>Miasta: (Braniewo, Elbląg, Iława i Ostróda);</w:t>
            </w:r>
          </w:p>
          <w:p w14:paraId="79221856" w14:textId="77777777" w:rsidR="00012A51" w:rsidRPr="00012A51" w:rsidRDefault="00012A51" w:rsidP="00012A51">
            <w:pPr>
              <w:numPr>
                <w:ilvl w:val="0"/>
                <w:numId w:val="9"/>
              </w:numPr>
              <w:spacing w:after="120" w:line="276" w:lineRule="auto"/>
              <w:rPr>
                <w:rFonts w:ascii="Arial" w:eastAsia="Times New Roman" w:hAnsi="Arial" w:cs="Arial"/>
                <w:bCs/>
                <w:color w:val="000000"/>
                <w:lang w:eastAsia="pl-PL"/>
              </w:rPr>
            </w:pPr>
            <w:r w:rsidRPr="00012A51">
              <w:rPr>
                <w:rFonts w:ascii="Arial" w:eastAsia="Times New Roman" w:hAnsi="Arial" w:cs="Arial"/>
                <w:bCs/>
                <w:color w:val="000000"/>
                <w:lang w:eastAsia="pl-PL"/>
              </w:rPr>
              <w:t>gminy miejsko-wiejskie: (Frombork, Miłomłyn, Morąg, Pasłęk, Tolkmicko, Zalewo);</w:t>
            </w:r>
          </w:p>
          <w:p w14:paraId="2C0C9394" w14:textId="77777777" w:rsidR="00012A51" w:rsidRPr="00012A51" w:rsidRDefault="00012A51" w:rsidP="00012A51">
            <w:pPr>
              <w:numPr>
                <w:ilvl w:val="0"/>
                <w:numId w:val="9"/>
              </w:numPr>
              <w:spacing w:after="120" w:line="276" w:lineRule="auto"/>
              <w:rPr>
                <w:rFonts w:ascii="Arial" w:eastAsia="Times New Roman" w:hAnsi="Arial" w:cs="Arial"/>
                <w:bCs/>
                <w:color w:val="000000"/>
                <w:lang w:eastAsia="pl-PL"/>
              </w:rPr>
            </w:pPr>
            <w:r w:rsidRPr="00012A51">
              <w:rPr>
                <w:rFonts w:ascii="Arial" w:eastAsia="Times New Roman" w:hAnsi="Arial" w:cs="Arial"/>
                <w:bCs/>
                <w:color w:val="000000"/>
                <w:lang w:eastAsia="pl-PL"/>
              </w:rPr>
              <w:t>gminy wiejskie: (Braniewo, Elbląg, Gronowo Elbląskie, Iława, Łukta, Markusy, Małdyty, Ostróda, Rychliki).</w:t>
            </w:r>
          </w:p>
          <w:p w14:paraId="798663D0" w14:textId="77777777" w:rsidR="00012A51" w:rsidRPr="00012A51" w:rsidRDefault="00012A51" w:rsidP="00012A51">
            <w:pPr>
              <w:numPr>
                <w:ilvl w:val="0"/>
                <w:numId w:val="6"/>
              </w:numPr>
              <w:spacing w:after="120" w:line="276" w:lineRule="auto"/>
              <w:ind w:left="284" w:hanging="284"/>
              <w:rPr>
                <w:rFonts w:ascii="Arial" w:eastAsia="Times New Roman" w:hAnsi="Arial" w:cs="Arial"/>
                <w:bCs/>
                <w:color w:val="000000"/>
                <w:lang w:eastAsia="pl-PL"/>
              </w:rPr>
            </w:pPr>
            <w:r w:rsidRPr="00012A51">
              <w:rPr>
                <w:rFonts w:ascii="Arial" w:eastAsia="Times New Roman" w:hAnsi="Arial" w:cs="Arial"/>
                <w:b/>
                <w:bCs/>
                <w:color w:val="000000"/>
                <w:lang w:eastAsia="pl-PL"/>
              </w:rPr>
              <w:t>OSI Miasta CITTASLOW</w:t>
            </w:r>
          </w:p>
          <w:p w14:paraId="33B0149B" w14:textId="335236C2" w:rsidR="00012A51" w:rsidRPr="00012A51" w:rsidRDefault="00012A51" w:rsidP="00012A51">
            <w:pPr>
              <w:numPr>
                <w:ilvl w:val="0"/>
                <w:numId w:val="10"/>
              </w:num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miasta: (Barczewo, Bartoszyce, Biskupiec, Bisztynek, Braniewo, Dobre Miasto, Działdowo, Gołdap, Górowo Iławeckie, Jeziorany, Lidzbark, Lidzbark Warmiński, Lubawa, Nidzica, Nowe Miasto Lubawskie, Olsztynek, Orneta, Pasym, Reszel, Ryn, Sępopol, Wydminy, Olecko, Morąg, Szczytno, Węgorzewo, Kisielice -  w</w:t>
            </w:r>
            <w:r w:rsidR="00040105">
              <w:rPr>
                <w:rFonts w:ascii="Arial" w:eastAsia="Times New Roman" w:hAnsi="Arial" w:cs="Arial"/>
                <w:color w:val="000000"/>
                <w:lang w:eastAsia="pl-PL"/>
              </w:rPr>
              <w:t>g stanu na 14.09</w:t>
            </w:r>
            <w:r w:rsidRPr="00012A51">
              <w:rPr>
                <w:rFonts w:ascii="Arial" w:eastAsia="Times New Roman" w:hAnsi="Arial" w:cs="Arial"/>
                <w:color w:val="000000"/>
                <w:lang w:eastAsia="pl-PL"/>
              </w:rPr>
              <w:t>.2023 r</w:t>
            </w:r>
            <w:r w:rsidR="00C705D1">
              <w:rPr>
                <w:rFonts w:ascii="Arial" w:eastAsia="Times New Roman" w:hAnsi="Arial" w:cs="Arial"/>
                <w:color w:val="000000"/>
                <w:lang w:eastAsia="pl-PL"/>
              </w:rPr>
              <w:t>.</w:t>
            </w:r>
            <w:r w:rsidRPr="00012A51">
              <w:rPr>
                <w:rFonts w:ascii="Arial" w:eastAsia="Times New Roman" w:hAnsi="Arial" w:cs="Arial"/>
                <w:color w:val="000000"/>
                <w:lang w:eastAsia="pl-PL"/>
              </w:rPr>
              <w:t>).</w:t>
            </w:r>
          </w:p>
          <w:p w14:paraId="05134379" w14:textId="77777777" w:rsidR="00012A51" w:rsidRPr="00012A51" w:rsidRDefault="00012A51" w:rsidP="00012A51">
            <w:pPr>
              <w:numPr>
                <w:ilvl w:val="0"/>
                <w:numId w:val="6"/>
              </w:numPr>
              <w:spacing w:after="120" w:line="276" w:lineRule="auto"/>
              <w:ind w:left="284" w:hanging="284"/>
              <w:jc w:val="both"/>
              <w:rPr>
                <w:rFonts w:ascii="Arial" w:eastAsia="Times New Roman" w:hAnsi="Arial" w:cs="Arial"/>
                <w:color w:val="000000"/>
                <w:lang w:eastAsia="pl-PL"/>
              </w:rPr>
            </w:pPr>
            <w:r w:rsidRPr="00012A51">
              <w:rPr>
                <w:rFonts w:ascii="Arial" w:eastAsia="Times New Roman" w:hAnsi="Arial" w:cs="Arial"/>
                <w:b/>
                <w:bCs/>
                <w:color w:val="000000"/>
                <w:lang w:eastAsia="pl-PL"/>
              </w:rPr>
              <w:t>OSI EGO</w:t>
            </w:r>
          </w:p>
          <w:p w14:paraId="4F101F2B" w14:textId="77777777" w:rsidR="00012A51" w:rsidRPr="00012A51" w:rsidRDefault="00012A51" w:rsidP="00012A51">
            <w:pPr>
              <w:numPr>
                <w:ilvl w:val="0"/>
                <w:numId w:val="10"/>
              </w:num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miasta: Ełk:</w:t>
            </w:r>
          </w:p>
          <w:p w14:paraId="3888A6E3" w14:textId="77777777" w:rsidR="00012A51" w:rsidRPr="00012A51" w:rsidRDefault="00012A51" w:rsidP="00012A51">
            <w:pPr>
              <w:numPr>
                <w:ilvl w:val="0"/>
                <w:numId w:val="10"/>
              </w:numPr>
              <w:spacing w:after="120" w:line="276" w:lineRule="auto"/>
              <w:jc w:val="both"/>
              <w:rPr>
                <w:rFonts w:ascii="Arial" w:eastAsia="Times New Roman" w:hAnsi="Arial" w:cs="Arial"/>
                <w:color w:val="000000"/>
                <w:lang w:eastAsia="pl-PL"/>
              </w:rPr>
            </w:pPr>
            <w:r w:rsidRPr="00012A51">
              <w:rPr>
                <w:rFonts w:ascii="Arial" w:eastAsia="Times New Roman" w:hAnsi="Arial" w:cs="Arial"/>
                <w:bCs/>
                <w:color w:val="000000"/>
                <w:lang w:eastAsia="pl-PL"/>
              </w:rPr>
              <w:t>gminy miejsko-wiejskie: (Gołdap i Olecko);</w:t>
            </w:r>
          </w:p>
          <w:p w14:paraId="6D772C60" w14:textId="77777777" w:rsidR="00012A51" w:rsidRPr="00012A51" w:rsidRDefault="00012A51" w:rsidP="00012A51">
            <w:pPr>
              <w:numPr>
                <w:ilvl w:val="0"/>
                <w:numId w:val="10"/>
              </w:numPr>
              <w:spacing w:after="120" w:line="276" w:lineRule="auto"/>
              <w:jc w:val="both"/>
              <w:rPr>
                <w:rFonts w:ascii="Arial" w:eastAsia="Times New Roman" w:hAnsi="Arial" w:cs="Arial"/>
                <w:color w:val="000000"/>
                <w:lang w:eastAsia="pl-PL"/>
              </w:rPr>
            </w:pPr>
            <w:r w:rsidRPr="00012A51">
              <w:rPr>
                <w:rFonts w:ascii="Arial" w:eastAsia="Times New Roman" w:hAnsi="Arial" w:cs="Arial"/>
                <w:bCs/>
                <w:color w:val="000000"/>
                <w:lang w:eastAsia="pl-PL"/>
              </w:rPr>
              <w:t>gminy wiejskie: (Banie Mazurskie, Dubeninki, Ełk, Kalinowo, Kowale Oleckie, Prostki, Stare Juchy, Świętajno, Wieliczki).</w:t>
            </w:r>
          </w:p>
          <w:p w14:paraId="0FEE5DE2" w14:textId="77777777" w:rsidR="00012A51" w:rsidRPr="00012A51" w:rsidRDefault="00012A51" w:rsidP="00012A51">
            <w:pPr>
              <w:numPr>
                <w:ilvl w:val="0"/>
                <w:numId w:val="6"/>
              </w:numPr>
              <w:spacing w:after="120" w:line="276" w:lineRule="auto"/>
              <w:ind w:left="284" w:hanging="284"/>
              <w:jc w:val="both"/>
              <w:rPr>
                <w:rFonts w:ascii="Arial" w:eastAsia="Times New Roman" w:hAnsi="Arial" w:cs="Arial"/>
                <w:color w:val="000000"/>
                <w:lang w:eastAsia="pl-PL"/>
              </w:rPr>
            </w:pPr>
            <w:r w:rsidRPr="00012A51">
              <w:rPr>
                <w:rFonts w:ascii="Arial" w:eastAsia="Times New Roman" w:hAnsi="Arial" w:cs="Arial"/>
                <w:b/>
                <w:bCs/>
                <w:color w:val="000000"/>
                <w:lang w:eastAsia="pl-PL"/>
              </w:rPr>
              <w:t>OSI Miasta tracące funkcje społeczno-gospodarcze</w:t>
            </w:r>
          </w:p>
          <w:p w14:paraId="46945615" w14:textId="77777777" w:rsidR="00012A51" w:rsidRPr="00012A51" w:rsidRDefault="00012A51" w:rsidP="00012A51">
            <w:pPr>
              <w:numPr>
                <w:ilvl w:val="0"/>
                <w:numId w:val="11"/>
              </w:num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miasta:</w:t>
            </w:r>
            <w:r w:rsidRPr="00012A51">
              <w:rPr>
                <w:rFonts w:ascii="Poppins Light" w:eastAsia="Times New Roman" w:hAnsi="Poppins Light" w:cs="Poppins Light"/>
                <w:color w:val="000000"/>
                <w:sz w:val="18"/>
                <w:szCs w:val="18"/>
                <w:lang w:eastAsia="pl-PL"/>
              </w:rPr>
              <w:t xml:space="preserve"> (</w:t>
            </w:r>
            <w:r w:rsidRPr="00012A51">
              <w:rPr>
                <w:rFonts w:ascii="Arial" w:eastAsia="Times New Roman" w:hAnsi="Arial" w:cs="Arial"/>
                <w:color w:val="000000"/>
                <w:lang w:eastAsia="pl-PL"/>
              </w:rPr>
              <w:t>Bartoszyce, Braniewo, Działdowo, Elbląg, Ełk, Giżycko, Kętrzyn, Lidzbark Warmiński, Mrągowo, Olecko, Pisz, Szczytno).</w:t>
            </w:r>
          </w:p>
          <w:p w14:paraId="43B73932" w14:textId="77777777" w:rsidR="00012A51" w:rsidRPr="00012A51" w:rsidRDefault="00012A51" w:rsidP="00012A51">
            <w:pPr>
              <w:numPr>
                <w:ilvl w:val="0"/>
                <w:numId w:val="6"/>
              </w:numPr>
              <w:spacing w:after="120" w:line="276" w:lineRule="auto"/>
              <w:ind w:left="284" w:hanging="284"/>
              <w:jc w:val="both"/>
              <w:rPr>
                <w:rFonts w:ascii="Arial" w:eastAsia="Times New Roman" w:hAnsi="Arial" w:cs="Arial"/>
                <w:color w:val="000000"/>
                <w:lang w:eastAsia="pl-PL"/>
              </w:rPr>
            </w:pPr>
            <w:r w:rsidRPr="00012A51">
              <w:rPr>
                <w:rFonts w:ascii="Arial" w:eastAsia="Times New Roman" w:hAnsi="Arial" w:cs="Arial"/>
                <w:b/>
                <w:bCs/>
                <w:color w:val="000000"/>
                <w:lang w:eastAsia="pl-PL"/>
              </w:rPr>
              <w:t>OSI Obszary marginalizacji</w:t>
            </w:r>
          </w:p>
          <w:p w14:paraId="671A1DA3" w14:textId="77777777" w:rsidR="00012A51" w:rsidRPr="00012A51" w:rsidRDefault="00012A51" w:rsidP="00012A51">
            <w:pPr>
              <w:numPr>
                <w:ilvl w:val="0"/>
                <w:numId w:val="11"/>
              </w:numPr>
              <w:spacing w:after="120" w:line="276" w:lineRule="auto"/>
              <w:jc w:val="both"/>
              <w:rPr>
                <w:rFonts w:ascii="Arial" w:eastAsia="Times New Roman" w:hAnsi="Arial" w:cs="Arial"/>
                <w:color w:val="000000"/>
                <w:lang w:eastAsia="pl-PL"/>
              </w:rPr>
            </w:pPr>
            <w:r w:rsidRPr="00012A51">
              <w:rPr>
                <w:rFonts w:ascii="Arial" w:eastAsia="Times New Roman" w:hAnsi="Arial" w:cs="Arial"/>
                <w:bCs/>
                <w:color w:val="000000"/>
                <w:lang w:eastAsia="pl-PL"/>
              </w:rPr>
              <w:t xml:space="preserve">gminy miejsko-wiejskie: (Biała Piska, Bisztynek, Kisielice, Korsze, Lidzbark, Mikołajki, Miłakowo, Orneta, Orzysz, Pieniężno, Reszel, </w:t>
            </w:r>
            <w:proofErr w:type="spellStart"/>
            <w:r w:rsidRPr="00012A51">
              <w:rPr>
                <w:rFonts w:ascii="Arial" w:eastAsia="Times New Roman" w:hAnsi="Arial" w:cs="Arial"/>
                <w:bCs/>
                <w:color w:val="000000"/>
                <w:lang w:eastAsia="pl-PL"/>
              </w:rPr>
              <w:t>Ruciane-Nida</w:t>
            </w:r>
            <w:proofErr w:type="spellEnd"/>
            <w:r w:rsidRPr="00012A51">
              <w:rPr>
                <w:rFonts w:ascii="Arial" w:eastAsia="Times New Roman" w:hAnsi="Arial" w:cs="Arial"/>
                <w:bCs/>
                <w:color w:val="000000"/>
                <w:lang w:eastAsia="pl-PL"/>
              </w:rPr>
              <w:t>, Ryn, Sępopol, Susz, Zalewo);</w:t>
            </w:r>
          </w:p>
          <w:p w14:paraId="57B2222B" w14:textId="77777777" w:rsidR="00012A51" w:rsidRPr="00B51AC2" w:rsidRDefault="00012A51" w:rsidP="00012A51">
            <w:pPr>
              <w:numPr>
                <w:ilvl w:val="0"/>
                <w:numId w:val="11"/>
              </w:numPr>
              <w:spacing w:after="120" w:line="276" w:lineRule="auto"/>
              <w:jc w:val="both"/>
              <w:rPr>
                <w:rFonts w:ascii="Arial" w:eastAsia="Times New Roman" w:hAnsi="Arial" w:cs="Arial"/>
                <w:color w:val="000000"/>
                <w:lang w:eastAsia="pl-PL"/>
              </w:rPr>
            </w:pPr>
            <w:r w:rsidRPr="00012A51">
              <w:rPr>
                <w:rFonts w:ascii="Arial" w:eastAsia="Times New Roman" w:hAnsi="Arial" w:cs="Arial"/>
                <w:bCs/>
                <w:color w:val="000000"/>
                <w:lang w:eastAsia="pl-PL"/>
              </w:rPr>
              <w:t>gminy wiejskie: (Banie Mazurskie, Barciany, Bartoszyce, Biskupiec, Braniewo, Budry, Dubeninki, Działdowo, Godkowo, Górowo Iławeckie, Grodziczno, Grunwald, Kalinowo, Kętrzyn, Kolno, Kowale Oleckie, Kozłowo, Lelkowo, Lubomino, Małdyty, Markusy, Miłki, Nowe Miasto Lubawskie, Piecki, Płoskinia, Płośnica, Pozezdrze, Prostki, Rozogi, Rychliki, Srokowo, Stare Juchy, Świętajno, Wieliczki, Wilczęta, Wydminy).</w:t>
            </w:r>
          </w:p>
          <w:p w14:paraId="6FEFD452" w14:textId="123038B4" w:rsidR="00B51AC2" w:rsidRPr="00B51AC2" w:rsidRDefault="00B51AC2" w:rsidP="00B51AC2">
            <w:pPr>
              <w:pStyle w:val="Akapitzlist"/>
              <w:numPr>
                <w:ilvl w:val="0"/>
                <w:numId w:val="6"/>
              </w:numPr>
              <w:spacing w:after="120" w:line="276" w:lineRule="auto"/>
              <w:ind w:left="226" w:hanging="226"/>
              <w:jc w:val="both"/>
              <w:rPr>
                <w:rFonts w:ascii="Arial" w:eastAsia="Times New Roman" w:hAnsi="Arial" w:cs="Arial"/>
                <w:color w:val="000000"/>
                <w:sz w:val="22"/>
                <w:lang w:eastAsia="pl-PL"/>
              </w:rPr>
            </w:pPr>
            <w:r w:rsidRPr="00B51AC2">
              <w:rPr>
                <w:rFonts w:ascii="Arial" w:eastAsia="Times New Roman" w:hAnsi="Arial" w:cs="Arial"/>
                <w:color w:val="000000"/>
                <w:sz w:val="22"/>
                <w:lang w:eastAsia="pl-PL"/>
              </w:rPr>
              <w:lastRenderedPageBreak/>
              <w:t>projekt nie jest realizowany na żadnym OSI</w:t>
            </w:r>
          </w:p>
        </w:tc>
      </w:tr>
      <w:tr w:rsidR="00012A51" w:rsidRPr="00012A51" w14:paraId="19D96F89" w14:textId="77777777" w:rsidTr="00915487">
        <w:trPr>
          <w:trHeight w:val="3151"/>
          <w:jc w:val="center"/>
        </w:trPr>
        <w:tc>
          <w:tcPr>
            <w:tcW w:w="2503" w:type="dxa"/>
          </w:tcPr>
          <w:p w14:paraId="53D8D1B5" w14:textId="77777777" w:rsidR="00012A51" w:rsidRPr="00012A51" w:rsidRDefault="00012A51" w:rsidP="00012A51">
            <w:pPr>
              <w:spacing w:after="120" w:line="276" w:lineRule="auto"/>
              <w:jc w:val="both"/>
              <w:rPr>
                <w:rFonts w:ascii="Arial" w:eastAsia="Times New Roman" w:hAnsi="Arial" w:cs="Arial"/>
                <w:lang w:eastAsia="pl-PL"/>
              </w:rPr>
            </w:pPr>
            <w:r w:rsidRPr="00012A51">
              <w:rPr>
                <w:rFonts w:ascii="Arial" w:eastAsia="Times New Roman" w:hAnsi="Arial" w:cs="Arial"/>
                <w:lang w:eastAsia="pl-PL"/>
              </w:rPr>
              <w:lastRenderedPageBreak/>
              <w:t>Obszary wiejskie i miasta</w:t>
            </w:r>
          </w:p>
        </w:tc>
        <w:tc>
          <w:tcPr>
            <w:tcW w:w="6557" w:type="dxa"/>
          </w:tcPr>
          <w:p w14:paraId="60285146" w14:textId="77777777" w:rsidR="00727B9F" w:rsidRPr="00727B9F" w:rsidRDefault="00727B9F" w:rsidP="00727B9F">
            <w:pPr>
              <w:spacing w:after="120" w:line="276" w:lineRule="auto"/>
              <w:jc w:val="both"/>
              <w:rPr>
                <w:rFonts w:ascii="Arial" w:eastAsia="Times New Roman" w:hAnsi="Arial" w:cs="Arial"/>
                <w:bCs/>
                <w:color w:val="000000"/>
                <w:lang w:eastAsia="pl-PL"/>
              </w:rPr>
            </w:pPr>
            <w:r w:rsidRPr="00727B9F">
              <w:rPr>
                <w:rFonts w:ascii="Arial" w:eastAsia="Times New Roman" w:hAnsi="Arial" w:cs="Arial"/>
                <w:bCs/>
                <w:color w:val="000000"/>
                <w:lang w:eastAsia="pl-PL"/>
              </w:rPr>
              <w:t>Wnioskodawca zaznacza typ obszaru, na jakim realizowany będzie projekt (wg klasyfikacji gminy):</w:t>
            </w:r>
          </w:p>
          <w:p w14:paraId="05C2C5B2" w14:textId="2F25679B" w:rsidR="00727B9F" w:rsidRPr="00727B9F" w:rsidRDefault="00727B9F" w:rsidP="00727B9F">
            <w:pPr>
              <w:spacing w:after="120" w:line="276" w:lineRule="auto"/>
              <w:jc w:val="both"/>
              <w:rPr>
                <w:rFonts w:ascii="Arial" w:eastAsia="Times New Roman" w:hAnsi="Arial" w:cs="Arial"/>
                <w:bCs/>
                <w:color w:val="000000"/>
                <w:lang w:eastAsia="pl-PL"/>
              </w:rPr>
            </w:pPr>
            <w:r>
              <w:rPr>
                <w:rFonts w:ascii="Arial" w:eastAsia="Times New Roman" w:hAnsi="Arial" w:cs="Arial"/>
                <w:bCs/>
                <w:color w:val="000000"/>
                <w:lang w:eastAsia="pl-PL"/>
              </w:rPr>
              <w:t xml:space="preserve">- </w:t>
            </w:r>
            <w:r w:rsidRPr="00727B9F">
              <w:rPr>
                <w:rFonts w:ascii="Arial" w:eastAsia="Times New Roman" w:hAnsi="Arial" w:cs="Arial"/>
                <w:bCs/>
                <w:color w:val="000000"/>
                <w:lang w:eastAsia="pl-PL"/>
              </w:rPr>
              <w:t>obszary wiejskie – gdy projekt realizowany będzie wyłącznie na terenie gminy wiejskiej /gmin wiejskich;</w:t>
            </w:r>
          </w:p>
          <w:p w14:paraId="1C26FA49" w14:textId="4BC84F66" w:rsidR="00727B9F" w:rsidRPr="00727B9F" w:rsidRDefault="00727B9F" w:rsidP="00727B9F">
            <w:pPr>
              <w:spacing w:after="120" w:line="276" w:lineRule="auto"/>
              <w:jc w:val="both"/>
              <w:rPr>
                <w:rFonts w:ascii="Arial" w:eastAsia="Times New Roman" w:hAnsi="Arial" w:cs="Arial"/>
                <w:bCs/>
                <w:color w:val="000000"/>
                <w:lang w:eastAsia="pl-PL"/>
              </w:rPr>
            </w:pPr>
            <w:r>
              <w:rPr>
                <w:rFonts w:ascii="Arial" w:eastAsia="Times New Roman" w:hAnsi="Arial" w:cs="Arial"/>
                <w:bCs/>
                <w:color w:val="000000"/>
                <w:lang w:eastAsia="pl-PL"/>
              </w:rPr>
              <w:t xml:space="preserve">- </w:t>
            </w:r>
            <w:r w:rsidRPr="00727B9F">
              <w:rPr>
                <w:rFonts w:ascii="Arial" w:eastAsia="Times New Roman" w:hAnsi="Arial" w:cs="Arial"/>
                <w:bCs/>
                <w:color w:val="000000"/>
                <w:lang w:eastAsia="pl-PL"/>
              </w:rPr>
              <w:t xml:space="preserve">miasto – gdy projekt realizowany będzie wyłącznie na terenie gminy miejskiej/ gmin miejskich; </w:t>
            </w:r>
          </w:p>
          <w:p w14:paraId="1E5C73F9" w14:textId="77777777" w:rsidR="00727B9F" w:rsidRPr="00727B9F" w:rsidRDefault="00727B9F" w:rsidP="00727B9F">
            <w:pPr>
              <w:spacing w:after="120" w:line="276" w:lineRule="auto"/>
              <w:jc w:val="both"/>
              <w:rPr>
                <w:rFonts w:ascii="Arial" w:eastAsia="Times New Roman" w:hAnsi="Arial" w:cs="Arial"/>
                <w:bCs/>
                <w:color w:val="000000"/>
                <w:lang w:eastAsia="pl-PL"/>
              </w:rPr>
            </w:pPr>
            <w:r w:rsidRPr="00727B9F">
              <w:rPr>
                <w:rFonts w:ascii="Arial" w:eastAsia="Times New Roman" w:hAnsi="Arial" w:cs="Arial"/>
                <w:bCs/>
                <w:color w:val="000000"/>
                <w:lang w:eastAsia="pl-PL"/>
              </w:rPr>
              <w:t>obie pozycje, gdy projekt realizowany będzie na terenie gminy miejsko-wiejskiej/ gmin miejsko-wiejskich lub na terenie więcej niż jednej gminy, przy czym co najmniej jedna z tych gmin to gmina wiejska i jedna to gmina miejska.</w:t>
            </w:r>
          </w:p>
          <w:p w14:paraId="5E9AE541" w14:textId="77777777" w:rsidR="00727B9F" w:rsidRDefault="00727B9F" w:rsidP="00727B9F">
            <w:pPr>
              <w:spacing w:after="120" w:line="276" w:lineRule="auto"/>
              <w:jc w:val="both"/>
              <w:rPr>
                <w:rFonts w:ascii="Arial" w:eastAsia="Times New Roman" w:hAnsi="Arial" w:cs="Arial"/>
                <w:bCs/>
                <w:color w:val="000000"/>
                <w:lang w:eastAsia="pl-PL"/>
              </w:rPr>
            </w:pPr>
            <w:r w:rsidRPr="00727B9F">
              <w:rPr>
                <w:rFonts w:ascii="Arial" w:eastAsia="Times New Roman" w:hAnsi="Arial" w:cs="Arial"/>
                <w:bCs/>
                <w:color w:val="000000"/>
                <w:lang w:eastAsia="pl-PL"/>
              </w:rPr>
              <w:t>Miejsca realizacji projektu nie należy identyfikować z siedzibą podmiotu, siedzibą Urzędu Skarbowego właściwego dla podmiotu lecz z określonym miejscem, gdzie faktycznie będzie realizowana inwestycja.</w:t>
            </w:r>
          </w:p>
          <w:p w14:paraId="40A92A0D" w14:textId="52298ACA" w:rsidR="00012A51" w:rsidRPr="00C5250A" w:rsidRDefault="00727B9F" w:rsidP="00727B9F">
            <w:pPr>
              <w:spacing w:after="120" w:line="276" w:lineRule="auto"/>
              <w:jc w:val="both"/>
              <w:rPr>
                <w:rFonts w:ascii="Arial" w:eastAsia="Times New Roman" w:hAnsi="Arial" w:cs="Arial"/>
                <w:bCs/>
                <w:lang w:eastAsia="pl-PL"/>
              </w:rPr>
            </w:pPr>
            <w:r w:rsidRPr="00C5250A">
              <w:rPr>
                <w:rFonts w:ascii="Arial" w:eastAsia="Times New Roman" w:hAnsi="Arial" w:cs="Arial"/>
                <w:bCs/>
                <w:lang w:eastAsia="pl-PL"/>
              </w:rPr>
              <w:t>O</w:t>
            </w:r>
            <w:r w:rsidR="00012A51" w:rsidRPr="00C5250A">
              <w:rPr>
                <w:rFonts w:ascii="Arial" w:eastAsia="Times New Roman" w:hAnsi="Arial" w:cs="Arial"/>
                <w:bCs/>
                <w:lang w:eastAsia="pl-PL"/>
              </w:rPr>
              <w:t>bszary miejskie (miasta) obejmują tereny położone w granicach administracyjnych miast, czyli obszary gmin miejskich oraz miast w gminach miejsko-wiejskich;</w:t>
            </w:r>
          </w:p>
          <w:p w14:paraId="1A0A57DD" w14:textId="04DE8D9D" w:rsidR="00012A51" w:rsidRPr="000E63A4" w:rsidRDefault="00727B9F" w:rsidP="00727B9F">
            <w:pPr>
              <w:spacing w:after="120" w:line="276" w:lineRule="auto"/>
              <w:jc w:val="both"/>
              <w:rPr>
                <w:rFonts w:ascii="Arial" w:eastAsia="Times New Roman" w:hAnsi="Arial" w:cs="Arial"/>
                <w:bCs/>
                <w:color w:val="000000"/>
                <w:lang w:eastAsia="pl-PL"/>
              </w:rPr>
            </w:pPr>
            <w:r w:rsidRPr="00C5250A">
              <w:rPr>
                <w:rFonts w:ascii="Arial" w:eastAsia="Times New Roman" w:hAnsi="Arial" w:cs="Arial"/>
                <w:bCs/>
                <w:lang w:eastAsia="pl-PL"/>
              </w:rPr>
              <w:t>O</w:t>
            </w:r>
            <w:r w:rsidR="00012A51" w:rsidRPr="00C5250A">
              <w:rPr>
                <w:rFonts w:ascii="Arial" w:eastAsia="Times New Roman" w:hAnsi="Arial" w:cs="Arial"/>
                <w:bCs/>
                <w:lang w:eastAsia="pl-PL"/>
              </w:rPr>
              <w:t>bszary wiejskie obejmują tereny pozostające poza granicami administracyjnymi miast, na które składają się obszary gmin wiejskich i części wiejskie gmin miejsko-wiejskich.</w:t>
            </w:r>
          </w:p>
        </w:tc>
      </w:tr>
      <w:tr w:rsidR="00012A51" w:rsidRPr="00012A51" w14:paraId="77254AE8" w14:textId="77777777" w:rsidTr="00915487">
        <w:trPr>
          <w:trHeight w:val="974"/>
          <w:jc w:val="center"/>
        </w:trPr>
        <w:tc>
          <w:tcPr>
            <w:tcW w:w="2503" w:type="dxa"/>
          </w:tcPr>
          <w:p w14:paraId="4598A1BA" w14:textId="77777777" w:rsidR="00012A51" w:rsidRPr="00012A51" w:rsidRDefault="00012A51" w:rsidP="00012A51">
            <w:pPr>
              <w:spacing w:after="120" w:line="276" w:lineRule="auto"/>
              <w:jc w:val="both"/>
              <w:rPr>
                <w:rFonts w:ascii="Arial" w:eastAsia="Times New Roman" w:hAnsi="Arial" w:cs="Arial"/>
                <w:lang w:eastAsia="pl-PL"/>
              </w:rPr>
            </w:pPr>
            <w:r w:rsidRPr="00012A51">
              <w:rPr>
                <w:rFonts w:ascii="Arial" w:eastAsia="Times New Roman" w:hAnsi="Arial" w:cs="Arial"/>
                <w:lang w:eastAsia="pl-PL"/>
              </w:rPr>
              <w:t>Typ Beneficjenta ogólny</w:t>
            </w:r>
          </w:p>
        </w:tc>
        <w:tc>
          <w:tcPr>
            <w:tcW w:w="6557" w:type="dxa"/>
          </w:tcPr>
          <w:p w14:paraId="0B8136F0" w14:textId="77777777" w:rsidR="00012A51" w:rsidRPr="00012A51" w:rsidRDefault="00012A51" w:rsidP="00012A51">
            <w:pPr>
              <w:spacing w:after="120"/>
              <w:jc w:val="both"/>
              <w:rPr>
                <w:rFonts w:ascii="Arial" w:eastAsia="Times New Roman" w:hAnsi="Arial" w:cs="Arial"/>
                <w:bCs/>
                <w:color w:val="000000"/>
                <w:lang w:eastAsia="pl-PL"/>
              </w:rPr>
            </w:pPr>
            <w:r w:rsidRPr="00012A51">
              <w:rPr>
                <w:rFonts w:ascii="Arial" w:eastAsia="Times New Roman" w:hAnsi="Arial" w:cs="Arial"/>
                <w:bCs/>
                <w:color w:val="000000"/>
                <w:lang w:eastAsia="pl-PL"/>
              </w:rPr>
              <w:t xml:space="preserve">z listy należy wybrać typ ogólny właściwy dla wnioskodawcy ubiegającego się o dofinansowanie zgodny z </w:t>
            </w:r>
            <w:proofErr w:type="spellStart"/>
            <w:r w:rsidRPr="00012A51">
              <w:rPr>
                <w:rFonts w:ascii="Arial" w:eastAsia="Times New Roman" w:hAnsi="Arial" w:cs="Arial"/>
                <w:bCs/>
                <w:color w:val="000000"/>
                <w:lang w:eastAsia="pl-PL"/>
              </w:rPr>
              <w:t>SzOP</w:t>
            </w:r>
            <w:proofErr w:type="spellEnd"/>
            <w:r w:rsidRPr="00012A51">
              <w:rPr>
                <w:rFonts w:ascii="Arial" w:eastAsia="Times New Roman" w:hAnsi="Arial" w:cs="Arial"/>
                <w:bCs/>
                <w:color w:val="000000"/>
                <w:lang w:eastAsia="pl-PL"/>
              </w:rPr>
              <w:t xml:space="preserve"> dla danego działania.</w:t>
            </w:r>
          </w:p>
        </w:tc>
      </w:tr>
      <w:tr w:rsidR="00012A51" w:rsidRPr="00012A51" w14:paraId="09BBDD15" w14:textId="77777777" w:rsidTr="00915487">
        <w:trPr>
          <w:jc w:val="center"/>
        </w:trPr>
        <w:tc>
          <w:tcPr>
            <w:tcW w:w="2503" w:type="dxa"/>
          </w:tcPr>
          <w:p w14:paraId="6CB7AF8C" w14:textId="77777777" w:rsidR="00012A51" w:rsidRPr="00012A51" w:rsidRDefault="00012A51" w:rsidP="00012A51">
            <w:pPr>
              <w:spacing w:after="120" w:line="276" w:lineRule="auto"/>
              <w:jc w:val="both"/>
              <w:rPr>
                <w:rFonts w:ascii="Arial" w:eastAsia="Times New Roman" w:hAnsi="Arial" w:cs="Arial"/>
                <w:lang w:eastAsia="pl-PL"/>
              </w:rPr>
            </w:pPr>
            <w:r w:rsidRPr="00012A51">
              <w:rPr>
                <w:rFonts w:ascii="Arial" w:eastAsia="Times New Roman" w:hAnsi="Arial" w:cs="Arial"/>
                <w:lang w:eastAsia="pl-PL"/>
              </w:rPr>
              <w:t>Typ Beneficjenta szczegółowy</w:t>
            </w:r>
          </w:p>
        </w:tc>
        <w:tc>
          <w:tcPr>
            <w:tcW w:w="6557" w:type="dxa"/>
          </w:tcPr>
          <w:p w14:paraId="5DD68512" w14:textId="77777777" w:rsidR="00012A51" w:rsidRPr="00012A51" w:rsidRDefault="00012A51" w:rsidP="00012A51">
            <w:pPr>
              <w:spacing w:after="120" w:line="276" w:lineRule="auto"/>
              <w:jc w:val="both"/>
              <w:rPr>
                <w:rFonts w:ascii="Arial" w:eastAsia="Times New Roman" w:hAnsi="Arial" w:cs="Arial"/>
                <w:bCs/>
                <w:color w:val="000000"/>
                <w:lang w:eastAsia="pl-PL"/>
              </w:rPr>
            </w:pPr>
            <w:r w:rsidRPr="00012A51">
              <w:rPr>
                <w:rFonts w:ascii="Arial" w:eastAsia="Times New Roman" w:hAnsi="Arial" w:cs="Arial"/>
                <w:bCs/>
                <w:color w:val="000000"/>
                <w:lang w:eastAsia="pl-PL"/>
              </w:rPr>
              <w:t xml:space="preserve">z listy należy wybrać typ szczegółowy właściwy dla wnioskodawcy ubiegającego się o dofinansowanie zgodny z </w:t>
            </w:r>
            <w:proofErr w:type="spellStart"/>
            <w:r w:rsidRPr="00012A51">
              <w:rPr>
                <w:rFonts w:ascii="Arial" w:eastAsia="Times New Roman" w:hAnsi="Arial" w:cs="Arial"/>
                <w:bCs/>
                <w:color w:val="000000"/>
                <w:lang w:eastAsia="pl-PL"/>
              </w:rPr>
              <w:t>SzOP</w:t>
            </w:r>
            <w:proofErr w:type="spellEnd"/>
            <w:r w:rsidRPr="00012A51">
              <w:rPr>
                <w:rFonts w:ascii="Arial" w:eastAsia="Times New Roman" w:hAnsi="Arial" w:cs="Arial"/>
                <w:bCs/>
                <w:color w:val="000000"/>
                <w:lang w:eastAsia="pl-PL"/>
              </w:rPr>
              <w:t xml:space="preserve"> dla danego działania.</w:t>
            </w:r>
          </w:p>
        </w:tc>
      </w:tr>
      <w:tr w:rsidR="00012A51" w:rsidRPr="00012A51" w14:paraId="2E17F662" w14:textId="77777777" w:rsidTr="00915487">
        <w:trPr>
          <w:jc w:val="center"/>
        </w:trPr>
        <w:tc>
          <w:tcPr>
            <w:tcW w:w="2503" w:type="dxa"/>
          </w:tcPr>
          <w:p w14:paraId="67B2B788" w14:textId="77777777" w:rsidR="00012A51" w:rsidRPr="00012A51" w:rsidRDefault="00012A51" w:rsidP="00012A51">
            <w:pPr>
              <w:spacing w:after="120" w:line="276" w:lineRule="auto"/>
              <w:jc w:val="both"/>
              <w:rPr>
                <w:rFonts w:ascii="Arial" w:eastAsia="Times New Roman" w:hAnsi="Arial" w:cs="Arial"/>
                <w:lang w:eastAsia="pl-PL"/>
              </w:rPr>
            </w:pPr>
            <w:r w:rsidRPr="00012A51">
              <w:rPr>
                <w:rFonts w:ascii="Arial" w:eastAsia="Times New Roman" w:hAnsi="Arial" w:cs="Arial"/>
                <w:lang w:eastAsia="pl-PL"/>
              </w:rPr>
              <w:t>Projekt hybrydowy</w:t>
            </w:r>
          </w:p>
        </w:tc>
        <w:tc>
          <w:tcPr>
            <w:tcW w:w="6557" w:type="dxa"/>
          </w:tcPr>
          <w:p w14:paraId="4E37CF92" w14:textId="71D19963" w:rsidR="00012A51" w:rsidRPr="00012A51" w:rsidRDefault="00BC4BF0" w:rsidP="00012A51">
            <w:pPr>
              <w:spacing w:after="120"/>
              <w:rPr>
                <w:rFonts w:ascii="Arial" w:eastAsia="Times New Roman" w:hAnsi="Arial" w:cs="Arial"/>
                <w:bCs/>
                <w:color w:val="000000"/>
                <w:lang w:eastAsia="pl-PL"/>
              </w:rPr>
            </w:pPr>
            <w:r>
              <w:rPr>
                <w:rFonts w:ascii="Arial" w:eastAsia="Times New Roman" w:hAnsi="Arial" w:cs="Arial"/>
                <w:bCs/>
                <w:color w:val="000000"/>
                <w:lang w:eastAsia="pl-PL"/>
              </w:rPr>
              <w:t>W przypadku realizacji projektu w formule hybrydowej należy zaznaczyć przełącznik wyboru.</w:t>
            </w:r>
          </w:p>
          <w:p w14:paraId="4E22F4D9" w14:textId="77777777" w:rsidR="00012A51" w:rsidRPr="00012A51" w:rsidRDefault="00012A51" w:rsidP="00012A51">
            <w:pPr>
              <w:spacing w:after="120" w:line="276" w:lineRule="auto"/>
              <w:jc w:val="both"/>
              <w:rPr>
                <w:rFonts w:ascii="Arial" w:eastAsia="Times New Roman" w:hAnsi="Arial" w:cs="Arial"/>
                <w:bCs/>
                <w:color w:val="000000"/>
                <w:lang w:eastAsia="pl-PL"/>
              </w:rPr>
            </w:pPr>
            <w:r w:rsidRPr="00012A51">
              <w:rPr>
                <w:rFonts w:ascii="Arial" w:eastAsia="Times New Roman" w:hAnsi="Arial" w:cs="Arial"/>
                <w:bCs/>
                <w:color w:val="000000"/>
                <w:lang w:eastAsia="pl-PL"/>
              </w:rPr>
              <w:t>Projekt hybrydowy polega na wspólnej realizacji projektu przez partnerstwo publiczno-prywatne, o którym mowa w art. 2 pkt 15 rozporządzenia ogólnego, w rozumieniu, którego:</w:t>
            </w:r>
            <w:r w:rsidRPr="00012A51">
              <w:rPr>
                <w:rFonts w:ascii="Arial" w:eastAsia="Times New Roman" w:hAnsi="Arial" w:cs="Arial"/>
                <w:bCs/>
                <w:color w:val="000000"/>
                <w:lang w:eastAsia="pl-PL"/>
              </w:rPr>
              <w:br/>
              <w:t>„operacja PPP” oznacza operację, która jest wdrażana w ramach partnerstwa między podmiotami publicznymi i sektorem prywatnym, zgodnie z umową o PPP, i która ma na celu świadczenie usług publicznych w oparciu o podział ryzyka między partnerów, przewidująca wykorzystanie specjalistycznej wiedzy sektora prywatnego, albo dodatkowych źródeł kapitału, albo obu tych elementów.</w:t>
            </w:r>
          </w:p>
        </w:tc>
      </w:tr>
      <w:tr w:rsidR="00012A51" w:rsidRPr="00012A51" w14:paraId="259C47B5" w14:textId="77777777" w:rsidTr="00915487">
        <w:trPr>
          <w:jc w:val="center"/>
        </w:trPr>
        <w:tc>
          <w:tcPr>
            <w:tcW w:w="2503" w:type="dxa"/>
          </w:tcPr>
          <w:p w14:paraId="6853E75D" w14:textId="77777777" w:rsidR="00012A51" w:rsidRPr="00012A51" w:rsidRDefault="00012A51" w:rsidP="00012A51">
            <w:pPr>
              <w:spacing w:after="120" w:line="276" w:lineRule="auto"/>
              <w:jc w:val="both"/>
              <w:rPr>
                <w:rFonts w:ascii="Arial" w:eastAsia="Times New Roman" w:hAnsi="Arial" w:cs="Arial"/>
                <w:lang w:eastAsia="pl-PL"/>
              </w:rPr>
            </w:pPr>
            <w:r w:rsidRPr="00012A51">
              <w:rPr>
                <w:rFonts w:ascii="Arial" w:eastAsia="Times New Roman" w:hAnsi="Arial" w:cs="Arial"/>
                <w:lang w:eastAsia="pl-PL"/>
              </w:rPr>
              <w:t>PKD Wnioskodawcy</w:t>
            </w:r>
          </w:p>
        </w:tc>
        <w:tc>
          <w:tcPr>
            <w:tcW w:w="6557" w:type="dxa"/>
          </w:tcPr>
          <w:p w14:paraId="75DFCBD9" w14:textId="47E6A556" w:rsidR="00012A51" w:rsidRPr="00012A51" w:rsidRDefault="00667037" w:rsidP="00012A51">
            <w:pPr>
              <w:spacing w:after="120" w:line="276" w:lineRule="auto"/>
              <w:jc w:val="both"/>
              <w:rPr>
                <w:rFonts w:ascii="Arial" w:eastAsia="Times New Roman" w:hAnsi="Arial" w:cs="Arial"/>
                <w:bCs/>
                <w:u w:val="single"/>
                <w:lang w:eastAsia="pl-PL"/>
              </w:rPr>
            </w:pPr>
            <w:r>
              <w:rPr>
                <w:rFonts w:ascii="Arial" w:hAnsi="Arial" w:cs="Arial"/>
                <w:bCs/>
                <w:color w:val="000000"/>
              </w:rPr>
              <w:t>w</w:t>
            </w:r>
            <w:r w:rsidR="00012A51" w:rsidRPr="00012A51">
              <w:rPr>
                <w:rFonts w:ascii="Arial" w:hAnsi="Arial" w:cs="Arial"/>
                <w:bCs/>
                <w:color w:val="000000"/>
              </w:rPr>
              <w:t xml:space="preserve"> polu należy wpisać jeden numer kodu </w:t>
            </w:r>
            <w:r w:rsidR="00012A51" w:rsidRPr="00012A51">
              <w:rPr>
                <w:rFonts w:ascii="Arial" w:hAnsi="Arial" w:cs="Arial"/>
                <w:bCs/>
                <w:i/>
                <w:iCs/>
                <w:color w:val="000000"/>
              </w:rPr>
              <w:t>PKD</w:t>
            </w:r>
            <w:r w:rsidR="00012A51" w:rsidRPr="00012A51">
              <w:rPr>
                <w:rFonts w:ascii="Arial" w:hAnsi="Arial" w:cs="Arial"/>
                <w:bCs/>
                <w:color w:val="000000"/>
              </w:rPr>
              <w:t xml:space="preserve"> przeważającej działalności w</w:t>
            </w:r>
            <w:r w:rsidR="00012A51" w:rsidRPr="00012A51">
              <w:rPr>
                <w:rFonts w:ascii="Arial" w:hAnsi="Arial" w:cs="Arial"/>
                <w:bCs/>
                <w:iCs/>
                <w:color w:val="000000"/>
              </w:rPr>
              <w:t>nioskodawcy</w:t>
            </w:r>
            <w:r w:rsidR="00012A51" w:rsidRPr="00012A51">
              <w:rPr>
                <w:rFonts w:ascii="Arial" w:hAnsi="Arial" w:cs="Arial"/>
                <w:bCs/>
                <w:color w:val="000000"/>
              </w:rPr>
              <w:t xml:space="preserve">. Wskazany kod powinien być zgodny </w:t>
            </w:r>
            <w:r w:rsidR="00012A51" w:rsidRPr="00012A51">
              <w:rPr>
                <w:rFonts w:ascii="Arial" w:hAnsi="Arial" w:cs="Arial"/>
                <w:bCs/>
                <w:color w:val="000000"/>
              </w:rPr>
              <w:lastRenderedPageBreak/>
              <w:t>z listą z Rozporządzenia Rady Ministrów z dnia 24 grudnia 2007 r. w sprawie Polskiej Klasyfikacji Działalności.</w:t>
            </w:r>
          </w:p>
        </w:tc>
      </w:tr>
      <w:tr w:rsidR="00012A51" w:rsidRPr="00012A51" w14:paraId="4867F1DC" w14:textId="77777777" w:rsidTr="00915487">
        <w:trPr>
          <w:jc w:val="center"/>
        </w:trPr>
        <w:tc>
          <w:tcPr>
            <w:tcW w:w="2503" w:type="dxa"/>
          </w:tcPr>
          <w:p w14:paraId="7777B89A" w14:textId="77777777" w:rsidR="00012A51" w:rsidRPr="00012A51" w:rsidRDefault="00012A51" w:rsidP="00012A51">
            <w:pPr>
              <w:spacing w:after="120" w:line="276" w:lineRule="auto"/>
              <w:jc w:val="both"/>
              <w:rPr>
                <w:rFonts w:ascii="Arial" w:eastAsia="Times New Roman" w:hAnsi="Arial" w:cs="Arial"/>
                <w:lang w:eastAsia="pl-PL"/>
              </w:rPr>
            </w:pPr>
            <w:r w:rsidRPr="00012A51">
              <w:rPr>
                <w:rFonts w:ascii="Arial" w:eastAsia="Times New Roman" w:hAnsi="Arial" w:cs="Arial"/>
                <w:lang w:eastAsia="pl-PL"/>
              </w:rPr>
              <w:lastRenderedPageBreak/>
              <w:t>PKD wiodące projektu</w:t>
            </w:r>
          </w:p>
        </w:tc>
        <w:tc>
          <w:tcPr>
            <w:tcW w:w="6557" w:type="dxa"/>
          </w:tcPr>
          <w:p w14:paraId="46F1E195" w14:textId="77777777" w:rsidR="00012A51" w:rsidRPr="00012A51" w:rsidRDefault="00012A51" w:rsidP="00012A51">
            <w:p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w polu należy wpisać jeden numer kodu PKD odzwierciedlający przedmiot projektu. Wskazany kod powinien być zgodny z listą z Rozporządzenia Rady Ministrów z dnia 24 grudnia 2007 r. w sprawie Polskiej Klasyfikacji Działalności.</w:t>
            </w:r>
          </w:p>
        </w:tc>
      </w:tr>
      <w:tr w:rsidR="00012A51" w:rsidRPr="00012A51" w14:paraId="2A04CB82" w14:textId="77777777" w:rsidTr="00915487">
        <w:trPr>
          <w:trHeight w:val="3697"/>
          <w:jc w:val="center"/>
        </w:trPr>
        <w:tc>
          <w:tcPr>
            <w:tcW w:w="2503" w:type="dxa"/>
          </w:tcPr>
          <w:p w14:paraId="56B671DE" w14:textId="25010259" w:rsidR="00012A51" w:rsidRPr="00012A51" w:rsidRDefault="00450938" w:rsidP="00012A51">
            <w:pPr>
              <w:spacing w:after="120" w:line="276" w:lineRule="auto"/>
              <w:jc w:val="both"/>
              <w:rPr>
                <w:rFonts w:ascii="Arial" w:eastAsia="Times New Roman" w:hAnsi="Arial" w:cs="Arial"/>
                <w:lang w:eastAsia="pl-PL"/>
              </w:rPr>
            </w:pPr>
            <w:r>
              <w:rPr>
                <w:rFonts w:ascii="Arial" w:eastAsia="Times New Roman" w:hAnsi="Arial" w:cs="Arial"/>
                <w:lang w:eastAsia="pl-PL"/>
              </w:rPr>
              <w:t xml:space="preserve">Projekt realizowany w ramach </w:t>
            </w:r>
            <w:r w:rsidR="00012A51" w:rsidRPr="00012A51">
              <w:rPr>
                <w:rFonts w:ascii="Arial" w:eastAsia="Times New Roman" w:hAnsi="Arial" w:cs="Arial"/>
                <w:lang w:eastAsia="pl-PL"/>
              </w:rPr>
              <w:t>regionalnych inteligentnych specjalizacji</w:t>
            </w:r>
          </w:p>
        </w:tc>
        <w:tc>
          <w:tcPr>
            <w:tcW w:w="6557" w:type="dxa"/>
          </w:tcPr>
          <w:p w14:paraId="303B2F89" w14:textId="77777777" w:rsidR="00012A51" w:rsidRPr="00012A51" w:rsidRDefault="00012A51" w:rsidP="00012A51">
            <w:p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 xml:space="preserve">z dostępnej listy (poprzez wybór poszczególnych opcji) wnioskodawca powinien określić czy projekt realizowany jest w ramach </w:t>
            </w:r>
            <w:r w:rsidRPr="00012A51">
              <w:rPr>
                <w:rFonts w:ascii="Arial" w:eastAsia="Times New Roman" w:hAnsi="Arial" w:cs="Arial"/>
                <w:bCs/>
                <w:color w:val="000000"/>
                <w:lang w:eastAsia="pl-PL"/>
              </w:rPr>
              <w:t>regionalnych inteligentnych specjalizacji</w:t>
            </w:r>
            <w:r w:rsidRPr="00012A51">
              <w:rPr>
                <w:rFonts w:ascii="Arial" w:eastAsia="Times New Roman" w:hAnsi="Arial" w:cs="Arial"/>
                <w:color w:val="000000"/>
                <w:lang w:eastAsia="pl-PL"/>
              </w:rPr>
              <w:t>. Do wyboru są następujące opcje :</w:t>
            </w:r>
          </w:p>
          <w:p w14:paraId="699B6519" w14:textId="77777777" w:rsidR="00012A51" w:rsidRPr="00012A51" w:rsidRDefault="00012A51" w:rsidP="00012A51">
            <w:p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 xml:space="preserve">- projekt nie jest realizowany w ramach </w:t>
            </w:r>
            <w:r w:rsidRPr="00012A51">
              <w:rPr>
                <w:rFonts w:ascii="Arial" w:eastAsia="Times New Roman" w:hAnsi="Arial" w:cs="Arial"/>
                <w:bCs/>
                <w:color w:val="000000"/>
                <w:lang w:eastAsia="pl-PL"/>
              </w:rPr>
              <w:t>regionalnych inteligentnych specjalizacji;</w:t>
            </w:r>
          </w:p>
          <w:p w14:paraId="0982511E" w14:textId="2C83FEBB" w:rsidR="00012A51" w:rsidRPr="00012A51" w:rsidRDefault="00CE535B" w:rsidP="00012A51">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Ekonomia wody</w:t>
            </w:r>
          </w:p>
          <w:p w14:paraId="676EA7FD" w14:textId="48AD982D" w:rsidR="00012A51" w:rsidRPr="00012A51" w:rsidRDefault="00CE535B" w:rsidP="00012A51">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Żywność wysokiej jakości</w:t>
            </w:r>
          </w:p>
          <w:p w14:paraId="1B2F88AD" w14:textId="7D35271C" w:rsidR="00012A51" w:rsidRPr="00012A51" w:rsidRDefault="00CE535B" w:rsidP="00012A51">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Drewno i meblarstwo</w:t>
            </w:r>
          </w:p>
          <w:p w14:paraId="1F415FCC" w14:textId="693E5B9B" w:rsidR="00012A51" w:rsidRPr="00E02DED" w:rsidRDefault="00CE535B" w:rsidP="00012A51">
            <w:pPr>
              <w:spacing w:after="120" w:line="276" w:lineRule="auto"/>
              <w:jc w:val="both"/>
              <w:rPr>
                <w:rFonts w:ascii="Arial" w:eastAsia="Times New Roman" w:hAnsi="Arial" w:cs="Arial"/>
                <w:color w:val="FF0000"/>
                <w:lang w:eastAsia="pl-PL"/>
              </w:rPr>
            </w:pPr>
            <w:r>
              <w:rPr>
                <w:rFonts w:ascii="Arial" w:eastAsia="Times New Roman" w:hAnsi="Arial" w:cs="Arial"/>
                <w:color w:val="000000"/>
                <w:lang w:eastAsia="pl-PL"/>
              </w:rPr>
              <w:t>- Zdrowe życie</w:t>
            </w:r>
          </w:p>
        </w:tc>
      </w:tr>
      <w:tr w:rsidR="00012A51" w:rsidRPr="00012A51" w14:paraId="2136E1E5" w14:textId="77777777" w:rsidTr="00915487">
        <w:trPr>
          <w:jc w:val="center"/>
        </w:trPr>
        <w:tc>
          <w:tcPr>
            <w:tcW w:w="2503" w:type="dxa"/>
          </w:tcPr>
          <w:p w14:paraId="4B313A8D" w14:textId="77777777" w:rsidR="00012A51" w:rsidRPr="00012A51" w:rsidRDefault="00012A51" w:rsidP="00012A51">
            <w:pPr>
              <w:spacing w:after="120" w:line="276" w:lineRule="auto"/>
              <w:jc w:val="both"/>
              <w:rPr>
                <w:rFonts w:ascii="Arial" w:eastAsia="Times New Roman" w:hAnsi="Arial" w:cs="Arial"/>
                <w:lang w:eastAsia="pl-PL"/>
              </w:rPr>
            </w:pPr>
            <w:r w:rsidRPr="00012A51">
              <w:rPr>
                <w:rFonts w:ascii="Arial" w:eastAsia="Times New Roman" w:hAnsi="Arial" w:cs="Arial"/>
                <w:lang w:eastAsia="pl-PL"/>
              </w:rPr>
              <w:t>Pomoc publiczna</w:t>
            </w:r>
          </w:p>
        </w:tc>
        <w:tc>
          <w:tcPr>
            <w:tcW w:w="6557" w:type="dxa"/>
          </w:tcPr>
          <w:p w14:paraId="3AA00139" w14:textId="1614FD76" w:rsidR="00012A51" w:rsidRPr="00012A51" w:rsidRDefault="00012A51" w:rsidP="00012A51">
            <w:p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 xml:space="preserve">wnioskodawca poprzez zaznaczenie odpowiedniej wartości z listy wyboru określa, czy projekt podlega regułom pomocy publicznej, pomocy de </w:t>
            </w:r>
            <w:proofErr w:type="spellStart"/>
            <w:r w:rsidRPr="00012A51">
              <w:rPr>
                <w:rFonts w:ascii="Arial" w:eastAsia="Times New Roman" w:hAnsi="Arial" w:cs="Arial"/>
                <w:color w:val="000000"/>
                <w:lang w:eastAsia="pl-PL"/>
              </w:rPr>
              <w:t>minimis</w:t>
            </w:r>
            <w:proofErr w:type="spellEnd"/>
            <w:r w:rsidRPr="00012A51">
              <w:rPr>
                <w:rFonts w:ascii="Arial" w:eastAsia="Times New Roman" w:hAnsi="Arial" w:cs="Arial"/>
                <w:color w:val="000000"/>
                <w:lang w:eastAsia="pl-PL"/>
              </w:rPr>
              <w:t xml:space="preserve"> czy też realizowany jest w formule bez pomocy publicznej. Przy wartościach pomoc</w:t>
            </w:r>
            <w:r w:rsidR="00687CCC">
              <w:rPr>
                <w:rFonts w:ascii="Arial" w:eastAsia="Times New Roman" w:hAnsi="Arial" w:cs="Arial"/>
                <w:color w:val="000000"/>
                <w:lang w:eastAsia="pl-PL"/>
              </w:rPr>
              <w:t xml:space="preserve"> publiczna określono krajowe/unijne podstawy prawne</w:t>
            </w:r>
            <w:r w:rsidRPr="00012A51">
              <w:rPr>
                <w:rFonts w:ascii="Arial" w:eastAsia="Times New Roman" w:hAnsi="Arial" w:cs="Arial"/>
                <w:color w:val="000000"/>
                <w:lang w:eastAsia="pl-PL"/>
              </w:rPr>
              <w:t xml:space="preserve"> dotyczące zasad udzielania pomocy</w:t>
            </w:r>
            <w:r w:rsidR="00EE6C50">
              <w:rPr>
                <w:rFonts w:ascii="Arial" w:eastAsia="Times New Roman" w:hAnsi="Arial" w:cs="Arial"/>
                <w:color w:val="000000"/>
                <w:lang w:eastAsia="pl-PL"/>
              </w:rPr>
              <w:t>.</w:t>
            </w:r>
            <w:r w:rsidRPr="00012A51">
              <w:rPr>
                <w:rFonts w:ascii="Arial" w:eastAsia="Times New Roman" w:hAnsi="Arial" w:cs="Arial"/>
                <w:color w:val="000000"/>
                <w:lang w:eastAsia="pl-PL"/>
              </w:rPr>
              <w:t xml:space="preserve"> </w:t>
            </w:r>
          </w:p>
          <w:p w14:paraId="275BC4EB" w14:textId="77777777" w:rsidR="00012A51" w:rsidRPr="00012A51" w:rsidRDefault="00012A51" w:rsidP="00012A51">
            <w:p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Dostępne wartości:</w:t>
            </w:r>
          </w:p>
          <w:p w14:paraId="069E43B7" w14:textId="77777777" w:rsidR="00012A51" w:rsidRPr="00012A51" w:rsidRDefault="00012A51" w:rsidP="00012A51">
            <w:p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 xml:space="preserve">- bez pomocy publicznej/pomocy de </w:t>
            </w:r>
            <w:proofErr w:type="spellStart"/>
            <w:r w:rsidRPr="00012A51">
              <w:rPr>
                <w:rFonts w:ascii="Arial" w:eastAsia="Times New Roman" w:hAnsi="Arial" w:cs="Arial"/>
                <w:color w:val="000000"/>
                <w:lang w:eastAsia="pl-PL"/>
              </w:rPr>
              <w:t>minimis</w:t>
            </w:r>
            <w:proofErr w:type="spellEnd"/>
          </w:p>
          <w:p w14:paraId="00987CE1" w14:textId="77777777" w:rsidR="00012A51" w:rsidRPr="00012A51" w:rsidRDefault="00012A51" w:rsidP="00012A51">
            <w:p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 xml:space="preserve">- pomoc de </w:t>
            </w:r>
            <w:proofErr w:type="spellStart"/>
            <w:r w:rsidRPr="00012A51">
              <w:rPr>
                <w:rFonts w:ascii="Arial" w:eastAsia="Times New Roman" w:hAnsi="Arial" w:cs="Arial"/>
                <w:color w:val="000000"/>
                <w:lang w:eastAsia="pl-PL"/>
              </w:rPr>
              <w:t>minimis</w:t>
            </w:r>
            <w:proofErr w:type="spellEnd"/>
          </w:p>
          <w:p w14:paraId="74FB7C75" w14:textId="77777777" w:rsidR="00012A51" w:rsidRPr="00012A51" w:rsidRDefault="00012A51" w:rsidP="00012A51">
            <w:p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 xml:space="preserve">- pomoc de </w:t>
            </w:r>
            <w:proofErr w:type="spellStart"/>
            <w:r w:rsidRPr="00012A51">
              <w:rPr>
                <w:rFonts w:ascii="Arial" w:eastAsia="Times New Roman" w:hAnsi="Arial" w:cs="Arial"/>
                <w:color w:val="000000"/>
                <w:lang w:eastAsia="pl-PL"/>
              </w:rPr>
              <w:t>minimis</w:t>
            </w:r>
            <w:proofErr w:type="spellEnd"/>
            <w:r w:rsidRPr="00012A51">
              <w:rPr>
                <w:rFonts w:ascii="Arial" w:eastAsia="Times New Roman" w:hAnsi="Arial" w:cs="Arial"/>
                <w:color w:val="000000"/>
                <w:lang w:eastAsia="pl-PL"/>
              </w:rPr>
              <w:t xml:space="preserve"> udzielana przez Beneficjenta</w:t>
            </w:r>
          </w:p>
          <w:p w14:paraId="46CC2867" w14:textId="6C2082F4" w:rsidR="00012A51" w:rsidRPr="00012A51" w:rsidRDefault="00012A51" w:rsidP="00012A51">
            <w:pPr>
              <w:spacing w:after="120" w:line="276" w:lineRule="auto"/>
              <w:jc w:val="both"/>
              <w:rPr>
                <w:rFonts w:ascii="Arial" w:eastAsia="Times New Roman" w:hAnsi="Arial" w:cs="Arial"/>
                <w:color w:val="000000"/>
                <w:lang w:eastAsia="pl-PL"/>
              </w:rPr>
            </w:pPr>
            <w:r w:rsidRPr="00012A51">
              <w:rPr>
                <w:rFonts w:ascii="Arial" w:eastAsia="Times New Roman" w:hAnsi="Arial" w:cs="Arial"/>
                <w:color w:val="000000"/>
                <w:lang w:eastAsia="pl-PL"/>
              </w:rPr>
              <w:t xml:space="preserve">- pomoc publiczna </w:t>
            </w:r>
            <w:r w:rsidR="008A35A7">
              <w:rPr>
                <w:rFonts w:ascii="Arial" w:eastAsia="Times New Roman" w:hAnsi="Arial" w:cs="Arial"/>
                <w:color w:val="000000"/>
                <w:lang w:eastAsia="pl-PL"/>
              </w:rPr>
              <w:t>(do wyboru krajowe</w:t>
            </w:r>
            <w:r w:rsidR="00687CCC">
              <w:rPr>
                <w:rFonts w:ascii="Arial" w:eastAsia="Times New Roman" w:hAnsi="Arial" w:cs="Arial"/>
                <w:color w:val="000000"/>
                <w:lang w:eastAsia="pl-PL"/>
              </w:rPr>
              <w:t>/unijne</w:t>
            </w:r>
            <w:r w:rsidR="008A35A7">
              <w:rPr>
                <w:rFonts w:ascii="Arial" w:eastAsia="Times New Roman" w:hAnsi="Arial" w:cs="Arial"/>
                <w:color w:val="000000"/>
                <w:lang w:eastAsia="pl-PL"/>
              </w:rPr>
              <w:t xml:space="preserve"> podstawy prawne zgodne z </w:t>
            </w:r>
            <w:proofErr w:type="spellStart"/>
            <w:r w:rsidR="008A35A7">
              <w:rPr>
                <w:rFonts w:ascii="Arial" w:eastAsia="Times New Roman" w:hAnsi="Arial" w:cs="Arial"/>
                <w:color w:val="000000"/>
                <w:lang w:eastAsia="pl-PL"/>
              </w:rPr>
              <w:t>SzOP</w:t>
            </w:r>
            <w:proofErr w:type="spellEnd"/>
            <w:r w:rsidR="008A35A7">
              <w:rPr>
                <w:rFonts w:ascii="Arial" w:eastAsia="Times New Roman" w:hAnsi="Arial" w:cs="Arial"/>
                <w:color w:val="000000"/>
                <w:lang w:eastAsia="pl-PL"/>
              </w:rPr>
              <w:t xml:space="preserve">) </w:t>
            </w:r>
          </w:p>
        </w:tc>
      </w:tr>
      <w:tr w:rsidR="00012A51" w:rsidRPr="00012A51" w14:paraId="3D4E6EE7" w14:textId="77777777" w:rsidTr="00915487">
        <w:trPr>
          <w:jc w:val="center"/>
        </w:trPr>
        <w:tc>
          <w:tcPr>
            <w:tcW w:w="2503" w:type="dxa"/>
          </w:tcPr>
          <w:p w14:paraId="5184C5F0" w14:textId="57F88509" w:rsidR="00012A51" w:rsidRPr="00012A51" w:rsidRDefault="00012A51" w:rsidP="00012A51">
            <w:pPr>
              <w:spacing w:after="120" w:line="276" w:lineRule="auto"/>
              <w:jc w:val="both"/>
              <w:rPr>
                <w:rFonts w:ascii="Arial" w:eastAsia="Times New Roman" w:hAnsi="Arial" w:cs="Arial"/>
                <w:lang w:eastAsia="pl-PL"/>
              </w:rPr>
            </w:pPr>
            <w:r w:rsidRPr="00012A51">
              <w:rPr>
                <w:rFonts w:ascii="Arial" w:eastAsia="Times New Roman" w:hAnsi="Arial" w:cs="Arial"/>
                <w:lang w:eastAsia="pl-PL"/>
              </w:rPr>
              <w:t xml:space="preserve">Typ projektu z </w:t>
            </w:r>
            <w:proofErr w:type="spellStart"/>
            <w:r w:rsidRPr="00012A51">
              <w:rPr>
                <w:rFonts w:ascii="Arial" w:eastAsia="Times New Roman" w:hAnsi="Arial" w:cs="Arial"/>
                <w:lang w:eastAsia="pl-PL"/>
              </w:rPr>
              <w:t>SzOP</w:t>
            </w:r>
            <w:proofErr w:type="spellEnd"/>
            <w:r w:rsidR="00C705D1">
              <w:rPr>
                <w:rFonts w:ascii="Arial" w:eastAsia="Times New Roman" w:hAnsi="Arial" w:cs="Arial"/>
                <w:lang w:eastAsia="pl-PL"/>
              </w:rPr>
              <w:t xml:space="preserve"> </w:t>
            </w:r>
            <w:r w:rsidR="00C705D1" w:rsidRPr="00C705D1">
              <w:rPr>
                <w:rFonts w:ascii="Arial" w:eastAsia="Times New Roman" w:hAnsi="Arial" w:cs="Arial"/>
                <w:lang w:eastAsia="pl-PL"/>
              </w:rPr>
              <w:t>(pole nie dotyczy projektów strategicznych)</w:t>
            </w:r>
          </w:p>
        </w:tc>
        <w:tc>
          <w:tcPr>
            <w:tcW w:w="6557" w:type="dxa"/>
          </w:tcPr>
          <w:p w14:paraId="6DAA676B" w14:textId="725CE883" w:rsidR="00012A51" w:rsidRPr="00012A51" w:rsidRDefault="00667037" w:rsidP="004D7F2C">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z</w:t>
            </w:r>
            <w:r w:rsidR="004D7F2C">
              <w:rPr>
                <w:rFonts w:ascii="Arial" w:eastAsia="Times New Roman" w:hAnsi="Arial" w:cs="Arial"/>
                <w:color w:val="000000"/>
                <w:lang w:eastAsia="pl-PL"/>
              </w:rPr>
              <w:t xml:space="preserve"> listy należy dokonać wyboru właściwego typu projektu, zgodnego z przedmiotem inwestycji. Istnieje możliwość wyboru więcej niż jednego typu projektu. </w:t>
            </w:r>
          </w:p>
        </w:tc>
      </w:tr>
      <w:tr w:rsidR="00B7744B" w:rsidRPr="00012A51" w14:paraId="487173DB" w14:textId="77777777" w:rsidTr="00915487">
        <w:trPr>
          <w:trHeight w:val="5530"/>
          <w:jc w:val="center"/>
        </w:trPr>
        <w:tc>
          <w:tcPr>
            <w:tcW w:w="2503" w:type="dxa"/>
          </w:tcPr>
          <w:p w14:paraId="275D6721" w14:textId="1C6DC196" w:rsidR="00B7744B" w:rsidRPr="00012A51" w:rsidRDefault="00B7744B" w:rsidP="00012A51">
            <w:pPr>
              <w:spacing w:after="120" w:line="276" w:lineRule="auto"/>
              <w:jc w:val="both"/>
              <w:rPr>
                <w:rFonts w:ascii="Arial" w:eastAsia="Times New Roman" w:hAnsi="Arial" w:cs="Arial"/>
                <w:lang w:eastAsia="pl-PL"/>
              </w:rPr>
            </w:pPr>
            <w:r w:rsidRPr="00875BD2">
              <w:rPr>
                <w:rFonts w:ascii="Arial" w:eastAsia="Times New Roman" w:hAnsi="Arial" w:cs="Arial"/>
                <w:lang w:eastAsia="pl-PL"/>
              </w:rPr>
              <w:lastRenderedPageBreak/>
              <w:t>Strategia UE dla regionu Morza Bałtyckiego</w:t>
            </w:r>
          </w:p>
        </w:tc>
        <w:tc>
          <w:tcPr>
            <w:tcW w:w="6557" w:type="dxa"/>
          </w:tcPr>
          <w:p w14:paraId="451F92C4" w14:textId="3626C358" w:rsidR="00875BD2" w:rsidRDefault="002B6D8D" w:rsidP="00875BD2">
            <w:pPr>
              <w:spacing w:after="120" w:line="276" w:lineRule="auto"/>
              <w:jc w:val="both"/>
              <w:rPr>
                <w:rFonts w:ascii="Arial" w:eastAsia="Times New Roman" w:hAnsi="Arial" w:cs="Arial"/>
                <w:color w:val="000000"/>
                <w:lang w:eastAsia="pl-PL"/>
              </w:rPr>
            </w:pPr>
            <w:r w:rsidRPr="002B6D8D">
              <w:rPr>
                <w:rFonts w:ascii="Arial" w:eastAsia="Times New Roman" w:hAnsi="Arial" w:cs="Arial"/>
                <w:color w:val="000000"/>
                <w:lang w:eastAsia="pl-PL"/>
              </w:rPr>
              <w:t>z dostępnej listy (poprzez wybór poszczególnych opcji) wnioskodawca powinien określić czy projekt</w:t>
            </w:r>
            <w:r>
              <w:rPr>
                <w:rFonts w:ascii="Arial" w:eastAsia="Times New Roman" w:hAnsi="Arial" w:cs="Arial"/>
                <w:color w:val="000000"/>
                <w:lang w:eastAsia="pl-PL"/>
              </w:rPr>
              <w:t xml:space="preserve"> powiązany jest ze  Strategią</w:t>
            </w:r>
            <w:r w:rsidRPr="002B6D8D">
              <w:rPr>
                <w:rFonts w:ascii="Arial" w:eastAsia="Times New Roman" w:hAnsi="Arial" w:cs="Arial"/>
                <w:color w:val="000000"/>
                <w:lang w:eastAsia="pl-PL"/>
              </w:rPr>
              <w:t xml:space="preserve"> UE dla regionu Morza Bałtyckiego</w:t>
            </w:r>
            <w:r>
              <w:rPr>
                <w:rFonts w:ascii="Arial" w:eastAsia="Times New Roman" w:hAnsi="Arial" w:cs="Arial"/>
                <w:color w:val="000000"/>
                <w:lang w:eastAsia="pl-PL"/>
              </w:rPr>
              <w:t xml:space="preserve"> i wpisuje się w poniższe obszary tematycz</w:t>
            </w:r>
            <w:r w:rsidR="008F55A6">
              <w:rPr>
                <w:rFonts w:ascii="Arial" w:eastAsia="Times New Roman" w:hAnsi="Arial" w:cs="Arial"/>
                <w:color w:val="000000"/>
                <w:lang w:eastAsia="pl-PL"/>
              </w:rPr>
              <w:t>ne</w:t>
            </w:r>
            <w:r w:rsidRPr="002B6D8D">
              <w:rPr>
                <w:rFonts w:ascii="Arial" w:eastAsia="Times New Roman" w:hAnsi="Arial" w:cs="Arial"/>
                <w:color w:val="000000"/>
                <w:lang w:eastAsia="pl-PL"/>
              </w:rPr>
              <w:t>. Do wyboru są następujące opcje</w:t>
            </w:r>
            <w:r>
              <w:rPr>
                <w:rFonts w:ascii="Arial" w:eastAsia="Times New Roman" w:hAnsi="Arial" w:cs="Arial"/>
                <w:color w:val="000000"/>
                <w:lang w:eastAsia="pl-PL"/>
              </w:rPr>
              <w:t>:</w:t>
            </w:r>
          </w:p>
          <w:p w14:paraId="1AB839FD" w14:textId="7BD27544"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projekt nie wpisuje się w obszary tematyczne strategii</w:t>
            </w:r>
          </w:p>
          <w:p w14:paraId="4C2A3727" w14:textId="63E04CDC"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Żywność (</w:t>
            </w:r>
            <w:r w:rsidRPr="00875BD2">
              <w:rPr>
                <w:rFonts w:ascii="Arial" w:eastAsia="Times New Roman" w:hAnsi="Arial" w:cs="Arial"/>
                <w:i/>
                <w:iCs/>
                <w:color w:val="000000"/>
                <w:lang w:eastAsia="pl-PL"/>
              </w:rPr>
              <w:t xml:space="preserve">PA </w:t>
            </w:r>
            <w:proofErr w:type="spellStart"/>
            <w:r w:rsidRPr="00875BD2">
              <w:rPr>
                <w:rFonts w:ascii="Arial" w:eastAsia="Times New Roman" w:hAnsi="Arial" w:cs="Arial"/>
                <w:i/>
                <w:iCs/>
                <w:color w:val="000000"/>
                <w:lang w:eastAsia="pl-PL"/>
              </w:rPr>
              <w:t>Nutri</w:t>
            </w:r>
            <w:proofErr w:type="spellEnd"/>
            <w:r>
              <w:rPr>
                <w:rFonts w:ascii="Arial" w:eastAsia="Times New Roman" w:hAnsi="Arial" w:cs="Arial"/>
                <w:color w:val="000000"/>
                <w:lang w:eastAsia="pl-PL"/>
              </w:rPr>
              <w:t>)</w:t>
            </w:r>
            <w:r w:rsidRPr="00875BD2">
              <w:rPr>
                <w:rFonts w:ascii="Arial" w:eastAsia="Times New Roman" w:hAnsi="Arial" w:cs="Arial"/>
                <w:color w:val="000000"/>
                <w:lang w:eastAsia="pl-PL"/>
              </w:rPr>
              <w:t xml:space="preserve"> </w:t>
            </w:r>
          </w:p>
          <w:p w14:paraId="3EDE44E3" w14:textId="0E7EC76D"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Zanieczyszczenia (</w:t>
            </w:r>
            <w:r w:rsidRPr="00875BD2">
              <w:rPr>
                <w:rFonts w:ascii="Arial" w:eastAsia="Times New Roman" w:hAnsi="Arial" w:cs="Arial"/>
                <w:i/>
                <w:iCs/>
                <w:color w:val="000000"/>
                <w:lang w:eastAsia="pl-PL"/>
              </w:rPr>
              <w:t xml:space="preserve">PA </w:t>
            </w:r>
            <w:proofErr w:type="spellStart"/>
            <w:r w:rsidRPr="00875BD2">
              <w:rPr>
                <w:rFonts w:ascii="Arial" w:eastAsia="Times New Roman" w:hAnsi="Arial" w:cs="Arial"/>
                <w:i/>
                <w:iCs/>
                <w:color w:val="000000"/>
                <w:lang w:eastAsia="pl-PL"/>
              </w:rPr>
              <w:t>Hazards</w:t>
            </w:r>
            <w:proofErr w:type="spellEnd"/>
            <w:r>
              <w:rPr>
                <w:rFonts w:ascii="Arial" w:eastAsia="Times New Roman" w:hAnsi="Arial" w:cs="Arial"/>
                <w:color w:val="000000"/>
                <w:lang w:eastAsia="pl-PL"/>
              </w:rPr>
              <w:t>)</w:t>
            </w:r>
            <w:r w:rsidRPr="00875BD2">
              <w:rPr>
                <w:rFonts w:ascii="Arial" w:eastAsia="Times New Roman" w:hAnsi="Arial" w:cs="Arial"/>
                <w:color w:val="000000"/>
                <w:lang w:eastAsia="pl-PL"/>
              </w:rPr>
              <w:t xml:space="preserve"> </w:t>
            </w:r>
          </w:p>
          <w:p w14:paraId="12511A35" w14:textId="650F2569"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proofErr w:type="spellStart"/>
            <w:r w:rsidR="00471109">
              <w:rPr>
                <w:rFonts w:ascii="Arial" w:eastAsia="Times New Roman" w:hAnsi="Arial" w:cs="Arial"/>
                <w:color w:val="000000"/>
                <w:lang w:eastAsia="pl-PL"/>
              </w:rPr>
              <w:t>Bioekonomia</w:t>
            </w:r>
            <w:proofErr w:type="spellEnd"/>
            <w:r w:rsidRPr="00875BD2">
              <w:rPr>
                <w:rFonts w:ascii="Arial" w:eastAsia="Times New Roman" w:hAnsi="Arial" w:cs="Arial"/>
                <w:color w:val="000000"/>
                <w:lang w:eastAsia="pl-PL"/>
              </w:rPr>
              <w:t xml:space="preserve"> (</w:t>
            </w:r>
            <w:r w:rsidRPr="00875BD2">
              <w:rPr>
                <w:rFonts w:ascii="Arial" w:eastAsia="Times New Roman" w:hAnsi="Arial" w:cs="Arial"/>
                <w:i/>
                <w:iCs/>
                <w:color w:val="000000"/>
                <w:lang w:eastAsia="pl-PL"/>
              </w:rPr>
              <w:t xml:space="preserve">PA </w:t>
            </w:r>
            <w:proofErr w:type="spellStart"/>
            <w:r w:rsidRPr="00875BD2">
              <w:rPr>
                <w:rFonts w:ascii="Arial" w:eastAsia="Times New Roman" w:hAnsi="Arial" w:cs="Arial"/>
                <w:i/>
                <w:iCs/>
                <w:color w:val="000000"/>
                <w:lang w:eastAsia="pl-PL"/>
              </w:rPr>
              <w:t>Bioeconomy</w:t>
            </w:r>
            <w:proofErr w:type="spellEnd"/>
            <w:r>
              <w:rPr>
                <w:rFonts w:ascii="Arial" w:eastAsia="Times New Roman" w:hAnsi="Arial" w:cs="Arial"/>
                <w:color w:val="000000"/>
                <w:lang w:eastAsia="pl-PL"/>
              </w:rPr>
              <w:t>)</w:t>
            </w:r>
            <w:r w:rsidRPr="00875BD2">
              <w:rPr>
                <w:rFonts w:ascii="Arial" w:eastAsia="Times New Roman" w:hAnsi="Arial" w:cs="Arial"/>
                <w:color w:val="000000"/>
                <w:lang w:eastAsia="pl-PL"/>
              </w:rPr>
              <w:t xml:space="preserve"> </w:t>
            </w:r>
          </w:p>
          <w:p w14:paraId="6E496600" w14:textId="10077923"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Statki (</w:t>
            </w:r>
            <w:r w:rsidRPr="00875BD2">
              <w:rPr>
                <w:rFonts w:ascii="Arial" w:eastAsia="Times New Roman" w:hAnsi="Arial" w:cs="Arial"/>
                <w:i/>
                <w:iCs/>
                <w:color w:val="000000"/>
                <w:lang w:eastAsia="pl-PL"/>
              </w:rPr>
              <w:t xml:space="preserve">PA </w:t>
            </w:r>
            <w:proofErr w:type="spellStart"/>
            <w:r w:rsidRPr="00875BD2">
              <w:rPr>
                <w:rFonts w:ascii="Arial" w:eastAsia="Times New Roman" w:hAnsi="Arial" w:cs="Arial"/>
                <w:i/>
                <w:iCs/>
                <w:color w:val="000000"/>
                <w:lang w:eastAsia="pl-PL"/>
              </w:rPr>
              <w:t>Ship</w:t>
            </w:r>
            <w:proofErr w:type="spellEnd"/>
            <w:r>
              <w:rPr>
                <w:rFonts w:ascii="Arial" w:eastAsia="Times New Roman" w:hAnsi="Arial" w:cs="Arial"/>
                <w:color w:val="000000"/>
                <w:lang w:eastAsia="pl-PL"/>
              </w:rPr>
              <w:t>)</w:t>
            </w:r>
            <w:r w:rsidRPr="00875BD2">
              <w:rPr>
                <w:rFonts w:ascii="Arial" w:eastAsia="Times New Roman" w:hAnsi="Arial" w:cs="Arial"/>
                <w:color w:val="000000"/>
                <w:lang w:eastAsia="pl-PL"/>
              </w:rPr>
              <w:t xml:space="preserve"> </w:t>
            </w:r>
          </w:p>
          <w:p w14:paraId="157CF09D" w14:textId="3193DB2F"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Bezpieczeństwo (</w:t>
            </w:r>
            <w:r w:rsidRPr="00875BD2">
              <w:rPr>
                <w:rFonts w:ascii="Arial" w:eastAsia="Times New Roman" w:hAnsi="Arial" w:cs="Arial"/>
                <w:i/>
                <w:iCs/>
                <w:color w:val="000000"/>
                <w:lang w:eastAsia="pl-PL"/>
              </w:rPr>
              <w:t xml:space="preserve">PA </w:t>
            </w:r>
            <w:proofErr w:type="spellStart"/>
            <w:r w:rsidRPr="00875BD2">
              <w:rPr>
                <w:rFonts w:ascii="Arial" w:eastAsia="Times New Roman" w:hAnsi="Arial" w:cs="Arial"/>
                <w:i/>
                <w:iCs/>
                <w:color w:val="000000"/>
                <w:lang w:eastAsia="pl-PL"/>
              </w:rPr>
              <w:t>Safe</w:t>
            </w:r>
            <w:proofErr w:type="spellEnd"/>
            <w:r>
              <w:rPr>
                <w:rFonts w:ascii="Arial" w:eastAsia="Times New Roman" w:hAnsi="Arial" w:cs="Arial"/>
                <w:color w:val="000000"/>
                <w:lang w:eastAsia="pl-PL"/>
              </w:rPr>
              <w:t>)</w:t>
            </w:r>
            <w:r w:rsidRPr="00875BD2">
              <w:rPr>
                <w:rFonts w:ascii="Arial" w:eastAsia="Times New Roman" w:hAnsi="Arial" w:cs="Arial"/>
                <w:color w:val="000000"/>
                <w:lang w:eastAsia="pl-PL"/>
              </w:rPr>
              <w:t xml:space="preserve"> </w:t>
            </w:r>
          </w:p>
          <w:p w14:paraId="1E7D2814" w14:textId="55862BFF"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Transport (</w:t>
            </w:r>
            <w:r w:rsidRPr="00875BD2">
              <w:rPr>
                <w:rFonts w:ascii="Arial" w:eastAsia="Times New Roman" w:hAnsi="Arial" w:cs="Arial"/>
                <w:i/>
                <w:iCs/>
                <w:color w:val="000000"/>
                <w:lang w:eastAsia="pl-PL"/>
              </w:rPr>
              <w:t>PA Transport</w:t>
            </w:r>
            <w:r>
              <w:rPr>
                <w:rFonts w:ascii="Arial" w:eastAsia="Times New Roman" w:hAnsi="Arial" w:cs="Arial"/>
                <w:color w:val="000000"/>
                <w:lang w:eastAsia="pl-PL"/>
              </w:rPr>
              <w:t>)</w:t>
            </w:r>
          </w:p>
          <w:p w14:paraId="2A53BD11" w14:textId="45353E09"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Energia (</w:t>
            </w:r>
            <w:r w:rsidRPr="00875BD2">
              <w:rPr>
                <w:rFonts w:ascii="Arial" w:eastAsia="Times New Roman" w:hAnsi="Arial" w:cs="Arial"/>
                <w:i/>
                <w:iCs/>
                <w:color w:val="000000"/>
                <w:lang w:eastAsia="pl-PL"/>
              </w:rPr>
              <w:t>PA Energy</w:t>
            </w:r>
            <w:r>
              <w:rPr>
                <w:rFonts w:ascii="Arial" w:eastAsia="Times New Roman" w:hAnsi="Arial" w:cs="Arial"/>
                <w:color w:val="000000"/>
                <w:lang w:eastAsia="pl-PL"/>
              </w:rPr>
              <w:t>)</w:t>
            </w:r>
            <w:r w:rsidRPr="00875BD2">
              <w:rPr>
                <w:rFonts w:ascii="Arial" w:eastAsia="Times New Roman" w:hAnsi="Arial" w:cs="Arial"/>
                <w:color w:val="000000"/>
                <w:lang w:eastAsia="pl-PL"/>
              </w:rPr>
              <w:t xml:space="preserve"> </w:t>
            </w:r>
          </w:p>
          <w:p w14:paraId="71CC8180" w14:textId="4AE88E83"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Planowanie przestrzenne (</w:t>
            </w:r>
            <w:r w:rsidRPr="00875BD2">
              <w:rPr>
                <w:rFonts w:ascii="Arial" w:eastAsia="Times New Roman" w:hAnsi="Arial" w:cs="Arial"/>
                <w:i/>
                <w:iCs/>
                <w:color w:val="000000"/>
                <w:lang w:eastAsia="pl-PL"/>
              </w:rPr>
              <w:t xml:space="preserve">PA </w:t>
            </w:r>
            <w:proofErr w:type="spellStart"/>
            <w:r w:rsidRPr="00875BD2">
              <w:rPr>
                <w:rFonts w:ascii="Arial" w:eastAsia="Times New Roman" w:hAnsi="Arial" w:cs="Arial"/>
                <w:i/>
                <w:iCs/>
                <w:color w:val="000000"/>
                <w:lang w:eastAsia="pl-PL"/>
              </w:rPr>
              <w:t>Spatial</w:t>
            </w:r>
            <w:proofErr w:type="spellEnd"/>
            <w:r w:rsidRPr="00875BD2">
              <w:rPr>
                <w:rFonts w:ascii="Arial" w:eastAsia="Times New Roman" w:hAnsi="Arial" w:cs="Arial"/>
                <w:i/>
                <w:iCs/>
                <w:color w:val="000000"/>
                <w:lang w:eastAsia="pl-PL"/>
              </w:rPr>
              <w:t xml:space="preserve"> Planning</w:t>
            </w:r>
            <w:r>
              <w:rPr>
                <w:rFonts w:ascii="Arial" w:eastAsia="Times New Roman" w:hAnsi="Arial" w:cs="Arial"/>
                <w:color w:val="000000"/>
                <w:lang w:eastAsia="pl-PL"/>
              </w:rPr>
              <w:t>)</w:t>
            </w:r>
            <w:r w:rsidRPr="00875BD2">
              <w:rPr>
                <w:rFonts w:ascii="Arial" w:eastAsia="Times New Roman" w:hAnsi="Arial" w:cs="Arial"/>
                <w:color w:val="000000"/>
                <w:lang w:eastAsia="pl-PL"/>
              </w:rPr>
              <w:t xml:space="preserve"> </w:t>
            </w:r>
          </w:p>
          <w:p w14:paraId="5FACCCF4" w14:textId="49BF2006"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Ochrona (</w:t>
            </w:r>
            <w:r w:rsidRPr="00875BD2">
              <w:rPr>
                <w:rFonts w:ascii="Arial" w:eastAsia="Times New Roman" w:hAnsi="Arial" w:cs="Arial"/>
                <w:i/>
                <w:iCs/>
                <w:color w:val="000000"/>
                <w:lang w:eastAsia="pl-PL"/>
              </w:rPr>
              <w:t xml:space="preserve">PA </w:t>
            </w:r>
            <w:proofErr w:type="spellStart"/>
            <w:r w:rsidRPr="00875BD2">
              <w:rPr>
                <w:rFonts w:ascii="Arial" w:eastAsia="Times New Roman" w:hAnsi="Arial" w:cs="Arial"/>
                <w:i/>
                <w:iCs/>
                <w:color w:val="000000"/>
                <w:lang w:eastAsia="pl-PL"/>
              </w:rPr>
              <w:t>Secur</w:t>
            </w:r>
            <w:r w:rsidR="002F4B60">
              <w:rPr>
                <w:rFonts w:ascii="Arial" w:eastAsia="Times New Roman" w:hAnsi="Arial" w:cs="Arial"/>
                <w:i/>
                <w:iCs/>
                <w:color w:val="000000"/>
                <w:lang w:eastAsia="pl-PL"/>
              </w:rPr>
              <w:t>e</w:t>
            </w:r>
            <w:proofErr w:type="spellEnd"/>
            <w:r>
              <w:rPr>
                <w:rFonts w:ascii="Arial" w:eastAsia="Times New Roman" w:hAnsi="Arial" w:cs="Arial"/>
                <w:color w:val="000000"/>
                <w:lang w:eastAsia="pl-PL"/>
              </w:rPr>
              <w:t>)</w:t>
            </w:r>
            <w:r w:rsidRPr="00875BD2">
              <w:rPr>
                <w:rFonts w:ascii="Arial" w:eastAsia="Times New Roman" w:hAnsi="Arial" w:cs="Arial"/>
                <w:color w:val="000000"/>
                <w:lang w:eastAsia="pl-PL"/>
              </w:rPr>
              <w:t xml:space="preserve"> </w:t>
            </w:r>
          </w:p>
          <w:p w14:paraId="241E655D" w14:textId="01BDEADC"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Turystyka (</w:t>
            </w:r>
            <w:r w:rsidRPr="00875BD2">
              <w:rPr>
                <w:rFonts w:ascii="Arial" w:eastAsia="Times New Roman" w:hAnsi="Arial" w:cs="Arial"/>
                <w:i/>
                <w:iCs/>
                <w:color w:val="000000"/>
                <w:lang w:eastAsia="pl-PL"/>
              </w:rPr>
              <w:t xml:space="preserve">PA </w:t>
            </w:r>
            <w:proofErr w:type="spellStart"/>
            <w:r w:rsidRPr="00875BD2">
              <w:rPr>
                <w:rFonts w:ascii="Arial" w:eastAsia="Times New Roman" w:hAnsi="Arial" w:cs="Arial"/>
                <w:i/>
                <w:iCs/>
                <w:color w:val="000000"/>
                <w:lang w:eastAsia="pl-PL"/>
              </w:rPr>
              <w:t>Tourism</w:t>
            </w:r>
            <w:proofErr w:type="spellEnd"/>
            <w:r>
              <w:rPr>
                <w:rFonts w:ascii="Arial" w:eastAsia="Times New Roman" w:hAnsi="Arial" w:cs="Arial"/>
                <w:color w:val="000000"/>
                <w:lang w:eastAsia="pl-PL"/>
              </w:rPr>
              <w:t>)</w:t>
            </w:r>
            <w:r w:rsidRPr="00875BD2">
              <w:rPr>
                <w:rFonts w:ascii="Arial" w:eastAsia="Times New Roman" w:hAnsi="Arial" w:cs="Arial"/>
                <w:color w:val="000000"/>
                <w:lang w:eastAsia="pl-PL"/>
              </w:rPr>
              <w:t xml:space="preserve"> </w:t>
            </w:r>
          </w:p>
          <w:p w14:paraId="7EF57320" w14:textId="5EF38D83"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Kultura (</w:t>
            </w:r>
            <w:r w:rsidRPr="00875BD2">
              <w:rPr>
                <w:rFonts w:ascii="Arial" w:eastAsia="Times New Roman" w:hAnsi="Arial" w:cs="Arial"/>
                <w:i/>
                <w:iCs/>
                <w:color w:val="000000"/>
                <w:lang w:eastAsia="pl-PL"/>
              </w:rPr>
              <w:t xml:space="preserve">PA </w:t>
            </w:r>
            <w:proofErr w:type="spellStart"/>
            <w:r w:rsidRPr="00875BD2">
              <w:rPr>
                <w:rFonts w:ascii="Arial" w:eastAsia="Times New Roman" w:hAnsi="Arial" w:cs="Arial"/>
                <w:i/>
                <w:iCs/>
                <w:color w:val="000000"/>
                <w:lang w:eastAsia="pl-PL"/>
              </w:rPr>
              <w:t>Culture</w:t>
            </w:r>
            <w:proofErr w:type="spellEnd"/>
            <w:r>
              <w:rPr>
                <w:rFonts w:ascii="Arial" w:eastAsia="Times New Roman" w:hAnsi="Arial" w:cs="Arial"/>
                <w:color w:val="000000"/>
                <w:lang w:eastAsia="pl-PL"/>
              </w:rPr>
              <w:t>)</w:t>
            </w:r>
          </w:p>
          <w:p w14:paraId="12C4222C" w14:textId="1A1ED6AF"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Innowacje (</w:t>
            </w:r>
            <w:r w:rsidRPr="00875BD2">
              <w:rPr>
                <w:rFonts w:ascii="Arial" w:eastAsia="Times New Roman" w:hAnsi="Arial" w:cs="Arial"/>
                <w:i/>
                <w:iCs/>
                <w:color w:val="000000"/>
                <w:lang w:eastAsia="pl-PL"/>
              </w:rPr>
              <w:t xml:space="preserve">PA </w:t>
            </w:r>
            <w:proofErr w:type="spellStart"/>
            <w:r w:rsidRPr="00875BD2">
              <w:rPr>
                <w:rFonts w:ascii="Arial" w:eastAsia="Times New Roman" w:hAnsi="Arial" w:cs="Arial"/>
                <w:i/>
                <w:iCs/>
                <w:color w:val="000000"/>
                <w:lang w:eastAsia="pl-PL"/>
              </w:rPr>
              <w:t>Inno</w:t>
            </w:r>
            <w:r w:rsidR="002F4B60">
              <w:rPr>
                <w:rFonts w:ascii="Arial" w:eastAsia="Times New Roman" w:hAnsi="Arial" w:cs="Arial"/>
                <w:i/>
                <w:iCs/>
                <w:color w:val="000000"/>
                <w:lang w:eastAsia="pl-PL"/>
              </w:rPr>
              <w:t>vation</w:t>
            </w:r>
            <w:proofErr w:type="spellEnd"/>
            <w:r>
              <w:rPr>
                <w:rFonts w:ascii="Arial" w:eastAsia="Times New Roman" w:hAnsi="Arial" w:cs="Arial"/>
                <w:color w:val="000000"/>
                <w:lang w:eastAsia="pl-PL"/>
              </w:rPr>
              <w:t>)</w:t>
            </w:r>
            <w:r w:rsidRPr="00875BD2">
              <w:rPr>
                <w:rFonts w:ascii="Arial" w:eastAsia="Times New Roman" w:hAnsi="Arial" w:cs="Arial"/>
                <w:color w:val="000000"/>
                <w:lang w:eastAsia="pl-PL"/>
              </w:rPr>
              <w:t xml:space="preserve"> </w:t>
            </w:r>
          </w:p>
          <w:p w14:paraId="21C395FE" w14:textId="7A2A987F" w:rsidR="00875BD2" w:rsidRDefault="00875BD2" w:rsidP="00875BD2">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Zdrowie (</w:t>
            </w:r>
            <w:r w:rsidRPr="00875BD2">
              <w:rPr>
                <w:rFonts w:ascii="Arial" w:eastAsia="Times New Roman" w:hAnsi="Arial" w:cs="Arial"/>
                <w:i/>
                <w:iCs/>
                <w:color w:val="000000"/>
                <w:lang w:eastAsia="pl-PL"/>
              </w:rPr>
              <w:t xml:space="preserve">PA </w:t>
            </w:r>
            <w:proofErr w:type="spellStart"/>
            <w:r w:rsidRPr="00875BD2">
              <w:rPr>
                <w:rFonts w:ascii="Arial" w:eastAsia="Times New Roman" w:hAnsi="Arial" w:cs="Arial"/>
                <w:i/>
                <w:iCs/>
                <w:color w:val="000000"/>
                <w:lang w:eastAsia="pl-PL"/>
              </w:rPr>
              <w:t>Health</w:t>
            </w:r>
            <w:proofErr w:type="spellEnd"/>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 xml:space="preserve"> </w:t>
            </w:r>
          </w:p>
          <w:p w14:paraId="454A24C5" w14:textId="3FBAEBE8" w:rsidR="00316A58" w:rsidRDefault="00875BD2" w:rsidP="004D7F2C">
            <w:pPr>
              <w:spacing w:after="12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r w:rsidRPr="00875BD2">
              <w:rPr>
                <w:rFonts w:ascii="Arial" w:eastAsia="Times New Roman" w:hAnsi="Arial" w:cs="Arial"/>
                <w:color w:val="000000"/>
                <w:lang w:eastAsia="pl-PL"/>
              </w:rPr>
              <w:t>Edukacja (</w:t>
            </w:r>
            <w:r w:rsidRPr="00875BD2">
              <w:rPr>
                <w:rFonts w:ascii="Arial" w:eastAsia="Times New Roman" w:hAnsi="Arial" w:cs="Arial"/>
                <w:i/>
                <w:iCs/>
                <w:color w:val="000000"/>
                <w:lang w:eastAsia="pl-PL"/>
              </w:rPr>
              <w:t xml:space="preserve">PA </w:t>
            </w:r>
            <w:proofErr w:type="spellStart"/>
            <w:r w:rsidRPr="00875BD2">
              <w:rPr>
                <w:rFonts w:ascii="Arial" w:eastAsia="Times New Roman" w:hAnsi="Arial" w:cs="Arial"/>
                <w:i/>
                <w:iCs/>
                <w:color w:val="000000"/>
                <w:lang w:eastAsia="pl-PL"/>
              </w:rPr>
              <w:t>Education</w:t>
            </w:r>
            <w:proofErr w:type="spellEnd"/>
            <w:r>
              <w:rPr>
                <w:rFonts w:ascii="Arial" w:eastAsia="Times New Roman" w:hAnsi="Arial" w:cs="Arial"/>
                <w:color w:val="000000"/>
                <w:lang w:eastAsia="pl-PL"/>
              </w:rPr>
              <w:t>)</w:t>
            </w:r>
          </w:p>
        </w:tc>
      </w:tr>
      <w:tr w:rsidR="009431A2" w:rsidRPr="00012A51" w14:paraId="7C21F98F" w14:textId="77777777" w:rsidTr="00915487">
        <w:trPr>
          <w:trHeight w:val="2856"/>
          <w:jc w:val="center"/>
        </w:trPr>
        <w:tc>
          <w:tcPr>
            <w:tcW w:w="2503" w:type="dxa"/>
          </w:tcPr>
          <w:p w14:paraId="2A71910D" w14:textId="411DE3CA" w:rsidR="009431A2" w:rsidRPr="0033440C" w:rsidRDefault="009431A2" w:rsidP="00012A51">
            <w:pPr>
              <w:spacing w:after="120" w:line="276" w:lineRule="auto"/>
              <w:jc w:val="both"/>
              <w:rPr>
                <w:rFonts w:ascii="Arial" w:eastAsia="Times New Roman" w:hAnsi="Arial" w:cs="Arial"/>
                <w:lang w:eastAsia="pl-PL"/>
              </w:rPr>
            </w:pPr>
            <w:r w:rsidRPr="0033440C">
              <w:rPr>
                <w:rFonts w:ascii="Arial" w:eastAsia="Times New Roman" w:hAnsi="Arial" w:cs="Arial"/>
                <w:bCs/>
                <w:lang w:eastAsia="pl-PL"/>
              </w:rPr>
              <w:t xml:space="preserve">Zgodność projektu z zasadą równości szans i niedyskryminacji, w tym dostępności </w:t>
            </w:r>
            <w:r w:rsidRPr="0033440C">
              <w:rPr>
                <w:rFonts w:ascii="Arial" w:eastAsia="Times New Roman" w:hAnsi="Arial" w:cs="Arial"/>
                <w:bCs/>
                <w:lang w:eastAsia="pl-PL"/>
              </w:rPr>
              <w:br/>
              <w:t>dla osób z niepełnosprawnościami</w:t>
            </w:r>
          </w:p>
        </w:tc>
        <w:tc>
          <w:tcPr>
            <w:tcW w:w="6557" w:type="dxa"/>
          </w:tcPr>
          <w:p w14:paraId="61D67A62" w14:textId="07436D51" w:rsidR="009431A2" w:rsidRPr="0033440C" w:rsidRDefault="00667037" w:rsidP="00667037">
            <w:pPr>
              <w:spacing w:after="120" w:line="276" w:lineRule="auto"/>
              <w:jc w:val="both"/>
              <w:rPr>
                <w:rFonts w:ascii="Arial" w:eastAsia="Times New Roman" w:hAnsi="Arial" w:cs="Arial"/>
                <w:u w:val="single"/>
                <w:lang w:eastAsia="pl-PL"/>
              </w:rPr>
            </w:pPr>
            <w:r w:rsidRPr="0033440C">
              <w:rPr>
                <w:rFonts w:ascii="Arial" w:eastAsia="Times New Roman" w:hAnsi="Arial" w:cs="Arial"/>
                <w:lang w:eastAsia="pl-PL"/>
              </w:rPr>
              <w:t>n</w:t>
            </w:r>
            <w:r w:rsidR="009431A2" w:rsidRPr="0033440C">
              <w:rPr>
                <w:rFonts w:ascii="Arial" w:eastAsia="Times New Roman" w:hAnsi="Arial" w:cs="Arial"/>
                <w:lang w:eastAsia="pl-PL"/>
              </w:rPr>
              <w:t xml:space="preserve">ależy </w:t>
            </w:r>
            <w:r w:rsidRPr="0033440C">
              <w:rPr>
                <w:rFonts w:ascii="Arial" w:eastAsia="Times New Roman" w:hAnsi="Arial" w:cs="Arial"/>
                <w:lang w:eastAsia="pl-PL"/>
              </w:rPr>
              <w:t>wykazać, że projekt będzie miał pozytywny wpływ na realizację zasady horyzontalnej UE: promowanie równości szans i niedyskryminacji w tym dostępności dla osób z niepełnosprawnościami, zgodnie z art. 9 Rozporządzenia Parlamentu Europejskiego i Rady (UE)</w:t>
            </w:r>
            <w:r w:rsidRPr="0033440C">
              <w:rPr>
                <w:rFonts w:ascii="Arial" w:hAnsi="Arial" w:cs="Arial"/>
                <w:sz w:val="20"/>
                <w:szCs w:val="20"/>
              </w:rPr>
              <w:t xml:space="preserve"> </w:t>
            </w:r>
            <w:r w:rsidRPr="0033440C">
              <w:rPr>
                <w:rFonts w:ascii="Arial" w:eastAsia="Times New Roman" w:hAnsi="Arial" w:cs="Arial"/>
                <w:lang w:eastAsia="pl-PL"/>
              </w:rPr>
              <w:t>nr 2021/1060 z dnia 24 czerwca 2021 r. oraz będzie realizowany z zachowaniem standardów, o których mowa w załączniku nr 2 do Wytycznych dotyczących realizacji zasad równościowych w ramach funduszy unijnych na lata 2021-2027</w:t>
            </w:r>
          </w:p>
        </w:tc>
      </w:tr>
      <w:tr w:rsidR="009431A2" w:rsidRPr="00012A51" w14:paraId="465CF188" w14:textId="77777777" w:rsidTr="00915487">
        <w:trPr>
          <w:trHeight w:val="2290"/>
          <w:jc w:val="center"/>
        </w:trPr>
        <w:tc>
          <w:tcPr>
            <w:tcW w:w="2503" w:type="dxa"/>
          </w:tcPr>
          <w:p w14:paraId="338ACF9E" w14:textId="41970FFD" w:rsidR="009431A2" w:rsidRPr="0033440C" w:rsidRDefault="009431A2" w:rsidP="00012A51">
            <w:pPr>
              <w:spacing w:after="120" w:line="276" w:lineRule="auto"/>
              <w:jc w:val="both"/>
              <w:rPr>
                <w:rFonts w:ascii="Arial" w:eastAsia="Times New Roman" w:hAnsi="Arial" w:cs="Arial"/>
                <w:lang w:eastAsia="pl-PL"/>
              </w:rPr>
            </w:pPr>
            <w:r w:rsidRPr="0033440C">
              <w:rPr>
                <w:rFonts w:ascii="Arial" w:eastAsia="Times New Roman" w:hAnsi="Arial" w:cs="Arial"/>
                <w:bCs/>
                <w:lang w:eastAsia="pl-PL"/>
              </w:rPr>
              <w:t>Zgodność projektu z zasadą równości kobiet i mężczyzn</w:t>
            </w:r>
          </w:p>
        </w:tc>
        <w:tc>
          <w:tcPr>
            <w:tcW w:w="6557" w:type="dxa"/>
          </w:tcPr>
          <w:p w14:paraId="48988D2D" w14:textId="77777777" w:rsidR="009431A2" w:rsidRDefault="00915487" w:rsidP="00D72AB3">
            <w:pPr>
              <w:spacing w:after="120" w:line="276" w:lineRule="auto"/>
              <w:jc w:val="both"/>
              <w:rPr>
                <w:rFonts w:ascii="Arial" w:eastAsia="Times New Roman" w:hAnsi="Arial" w:cs="Arial"/>
                <w:lang w:eastAsia="pl-PL"/>
              </w:rPr>
            </w:pPr>
            <w:r w:rsidRPr="0033440C">
              <w:rPr>
                <w:rFonts w:ascii="Arial" w:eastAsia="Times New Roman" w:hAnsi="Arial" w:cs="Arial"/>
                <w:lang w:eastAsia="pl-PL"/>
              </w:rPr>
              <w:t>n</w:t>
            </w:r>
            <w:r w:rsidR="00D72AB3" w:rsidRPr="0033440C">
              <w:rPr>
                <w:rFonts w:ascii="Arial" w:eastAsia="Times New Roman" w:hAnsi="Arial" w:cs="Arial"/>
                <w:lang w:eastAsia="pl-PL"/>
              </w:rPr>
              <w:t xml:space="preserve">ależy </w:t>
            </w:r>
            <w:r w:rsidRPr="0033440C">
              <w:rPr>
                <w:rFonts w:ascii="Arial" w:eastAsia="Times New Roman" w:hAnsi="Arial" w:cs="Arial"/>
                <w:lang w:eastAsia="pl-PL"/>
              </w:rPr>
              <w:t>wykazać, że projekt będzie miał pozytywny lub neutralny wpływ na zasadę horyzontalną UE: promowanie równości szans kobiet i mężczyzn oraz niedyskryminacji, zgodnie z art. 9 Rozporządzenia Parlamentu Europejskiego i Rady (UE) nr 2021/1060 z dnia 24 czerwca 2021 r. oraz zgodność z Wytycznymi dotyczącymi realizacji zasad równościowych w ramach funduszy unijnych na lata 2021- 2027</w:t>
            </w:r>
          </w:p>
          <w:p w14:paraId="237A1489" w14:textId="77777777" w:rsidR="00853BB6" w:rsidRDefault="00853BB6" w:rsidP="00D72AB3">
            <w:pPr>
              <w:spacing w:after="120" w:line="276" w:lineRule="auto"/>
              <w:jc w:val="both"/>
              <w:rPr>
                <w:rFonts w:ascii="Arial" w:eastAsia="Times New Roman" w:hAnsi="Arial" w:cs="Arial"/>
                <w:lang w:eastAsia="pl-PL"/>
              </w:rPr>
            </w:pPr>
          </w:p>
          <w:p w14:paraId="6F4BB49E" w14:textId="21C87D42" w:rsidR="00853BB6" w:rsidRPr="0033440C" w:rsidRDefault="00853BB6" w:rsidP="00D72AB3">
            <w:pPr>
              <w:spacing w:after="120" w:line="276" w:lineRule="auto"/>
              <w:jc w:val="both"/>
              <w:rPr>
                <w:rFonts w:ascii="Arial" w:eastAsia="Times New Roman" w:hAnsi="Arial" w:cs="Arial"/>
                <w:lang w:eastAsia="pl-PL"/>
              </w:rPr>
            </w:pPr>
          </w:p>
        </w:tc>
      </w:tr>
    </w:tbl>
    <w:p w14:paraId="3CDF8942" w14:textId="082091C7" w:rsidR="00012A51" w:rsidRPr="00012A51" w:rsidRDefault="00012A51" w:rsidP="00012A51">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lang w:eastAsia="pl-PL"/>
        </w:rPr>
      </w:pPr>
      <w:r w:rsidRPr="00012A51">
        <w:rPr>
          <w:rFonts w:ascii="Arial" w:eastAsia="Times New Roman" w:hAnsi="Arial" w:cs="Arial"/>
          <w:b/>
          <w:lang w:eastAsia="pl-PL"/>
        </w:rPr>
        <w:lastRenderedPageBreak/>
        <w:t>S</w:t>
      </w:r>
      <w:r w:rsidR="00853BB6">
        <w:rPr>
          <w:rFonts w:ascii="Arial" w:eastAsia="Times New Roman" w:hAnsi="Arial" w:cs="Arial"/>
          <w:b/>
          <w:lang w:eastAsia="pl-PL"/>
        </w:rPr>
        <w:t>ekcja J</w:t>
      </w:r>
      <w:r w:rsidRPr="00012A51">
        <w:rPr>
          <w:rFonts w:ascii="Arial" w:eastAsia="Times New Roman" w:hAnsi="Arial" w:cs="Arial"/>
          <w:b/>
          <w:lang w:eastAsia="pl-PL"/>
        </w:rPr>
        <w:t>.  ZAŁĄCZNIKI</w:t>
      </w:r>
    </w:p>
    <w:p w14:paraId="3680E7CA" w14:textId="65496137" w:rsidR="001F106D" w:rsidRPr="00745F9B" w:rsidRDefault="001F106D" w:rsidP="001F106D">
      <w:pPr>
        <w:pStyle w:val="Tekstpodstawowy3"/>
        <w:spacing w:after="0" w:line="276" w:lineRule="auto"/>
        <w:jc w:val="both"/>
        <w:rPr>
          <w:rFonts w:ascii="Arial" w:hAnsi="Arial" w:cs="Arial"/>
          <w:sz w:val="22"/>
          <w:szCs w:val="22"/>
        </w:rPr>
      </w:pPr>
      <w:r w:rsidRPr="00745F9B">
        <w:rPr>
          <w:rFonts w:ascii="Arial" w:hAnsi="Arial" w:cs="Arial"/>
          <w:sz w:val="22"/>
          <w:szCs w:val="22"/>
        </w:rPr>
        <w:t xml:space="preserve">W przedmiotowej sekcji wnioskodawca powinien dołączyć załączniki zgodnie z </w:t>
      </w:r>
      <w:r w:rsidR="00745F9B" w:rsidRPr="00745F9B">
        <w:rPr>
          <w:rFonts w:ascii="Arial" w:hAnsi="Arial" w:cs="Arial"/>
          <w:sz w:val="22"/>
          <w:szCs w:val="22"/>
        </w:rPr>
        <w:t>Załącznikiem nr 3 do Regulaminu wyboru projektów – Załączniki do wniosku i umowy o dofinansowanie</w:t>
      </w:r>
      <w:r w:rsidR="00EB0750">
        <w:rPr>
          <w:rFonts w:ascii="Arial" w:hAnsi="Arial" w:cs="Arial"/>
          <w:sz w:val="22"/>
          <w:szCs w:val="22"/>
        </w:rPr>
        <w:t xml:space="preserve"> projektu</w:t>
      </w:r>
      <w:r w:rsidR="00745F9B" w:rsidRPr="00745F9B">
        <w:rPr>
          <w:rFonts w:ascii="Arial" w:hAnsi="Arial" w:cs="Arial"/>
          <w:sz w:val="22"/>
          <w:szCs w:val="22"/>
        </w:rPr>
        <w:t>.</w:t>
      </w:r>
    </w:p>
    <w:p w14:paraId="6F685B6B" w14:textId="65152306" w:rsidR="001F106D" w:rsidRPr="00012A51" w:rsidRDefault="00853BB6" w:rsidP="001F106D">
      <w:pPr>
        <w:pBdr>
          <w:top w:val="single" w:sz="4" w:space="1" w:color="auto"/>
          <w:left w:val="single" w:sz="4" w:space="4" w:color="auto"/>
          <w:bottom w:val="single" w:sz="4" w:space="0" w:color="auto"/>
          <w:right w:val="single" w:sz="4" w:space="4" w:color="auto"/>
        </w:pBdr>
        <w:shd w:val="clear" w:color="auto" w:fill="9BBB59"/>
        <w:spacing w:before="240" w:after="240" w:line="276" w:lineRule="auto"/>
        <w:jc w:val="both"/>
        <w:rPr>
          <w:rFonts w:ascii="Arial" w:eastAsia="Times New Roman" w:hAnsi="Arial" w:cs="Arial"/>
          <w:lang w:eastAsia="pl-PL"/>
        </w:rPr>
      </w:pPr>
      <w:r>
        <w:rPr>
          <w:rFonts w:ascii="Arial" w:eastAsia="Times New Roman" w:hAnsi="Arial" w:cs="Arial"/>
          <w:b/>
          <w:lang w:eastAsia="pl-PL"/>
        </w:rPr>
        <w:t>Sekcja K</w:t>
      </w:r>
      <w:r w:rsidR="001F106D" w:rsidRPr="00012A51">
        <w:rPr>
          <w:rFonts w:ascii="Arial" w:eastAsia="Times New Roman" w:hAnsi="Arial" w:cs="Arial"/>
          <w:b/>
          <w:lang w:eastAsia="pl-PL"/>
        </w:rPr>
        <w:t xml:space="preserve">. </w:t>
      </w:r>
      <w:r w:rsidR="001F106D" w:rsidRPr="001F106D">
        <w:rPr>
          <w:rFonts w:ascii="Arial" w:eastAsia="Times New Roman" w:hAnsi="Arial" w:cs="Arial"/>
          <w:b/>
          <w:lang w:eastAsia="pl-PL"/>
        </w:rPr>
        <w:t>INFORMACJE O WNIOSKU O DOFINANSOWANIE</w:t>
      </w:r>
    </w:p>
    <w:p w14:paraId="45B52A34" w14:textId="22164D61" w:rsidR="00A22814" w:rsidRPr="00DD2EFC" w:rsidRDefault="001F106D" w:rsidP="00A22814">
      <w:pPr>
        <w:rPr>
          <w:rFonts w:ascii="Arial" w:hAnsi="Arial" w:cs="Arial"/>
        </w:rPr>
      </w:pPr>
      <w:r w:rsidRPr="00DD2EFC">
        <w:rPr>
          <w:rFonts w:ascii="Arial" w:hAnsi="Arial" w:cs="Arial"/>
        </w:rPr>
        <w:t xml:space="preserve">Sekcja wypełniana automatycznie na podstawie danych z </w:t>
      </w:r>
      <w:r w:rsidR="00DD2EFC">
        <w:rPr>
          <w:rFonts w:ascii="Arial" w:hAnsi="Arial" w:cs="Arial"/>
        </w:rPr>
        <w:t>wcześniejszych</w:t>
      </w:r>
      <w:r w:rsidRPr="00DD2EFC">
        <w:rPr>
          <w:rFonts w:ascii="Arial" w:hAnsi="Arial" w:cs="Arial"/>
        </w:rPr>
        <w:t xml:space="preserve"> sekcji wniosku. </w:t>
      </w:r>
    </w:p>
    <w:sectPr w:rsidR="00A22814" w:rsidRPr="00DD2EFC" w:rsidSect="00032273">
      <w:pgSz w:w="11906" w:h="16838" w:code="9"/>
      <w:pgMar w:top="1418" w:right="1418" w:bottom="1418"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3418D" w14:textId="77777777" w:rsidR="00F127C6" w:rsidRDefault="00F127C6" w:rsidP="000B7D6E">
      <w:pPr>
        <w:spacing w:after="0" w:line="240" w:lineRule="auto"/>
      </w:pPr>
      <w:r>
        <w:separator/>
      </w:r>
    </w:p>
  </w:endnote>
  <w:endnote w:type="continuationSeparator" w:id="0">
    <w:p w14:paraId="73ED40C1" w14:textId="77777777" w:rsidR="00F127C6" w:rsidRDefault="00F127C6" w:rsidP="000B7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Light">
    <w:altName w:val="Times New Roman"/>
    <w:charset w:val="EE"/>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861979"/>
      <w:docPartObj>
        <w:docPartGallery w:val="Page Numbers (Bottom of Page)"/>
        <w:docPartUnique/>
      </w:docPartObj>
    </w:sdtPr>
    <w:sdtEndPr/>
    <w:sdtContent>
      <w:p w14:paraId="23F96C17" w14:textId="3735023C" w:rsidR="00032273" w:rsidRDefault="00032273">
        <w:pPr>
          <w:pStyle w:val="Stopka"/>
          <w:jc w:val="right"/>
        </w:pPr>
        <w:r>
          <w:fldChar w:fldCharType="begin"/>
        </w:r>
        <w:r>
          <w:instrText>PAGE   \* MERGEFORMAT</w:instrText>
        </w:r>
        <w:r>
          <w:fldChar w:fldCharType="separate"/>
        </w:r>
        <w:r w:rsidR="00C813D2">
          <w:rPr>
            <w:noProof/>
          </w:rPr>
          <w:t>21</w:t>
        </w:r>
        <w:r>
          <w:fldChar w:fldCharType="end"/>
        </w:r>
      </w:p>
    </w:sdtContent>
  </w:sdt>
  <w:p w14:paraId="349CA5A5" w14:textId="1A936795" w:rsidR="008167E6" w:rsidRPr="00BA7363" w:rsidRDefault="008167E6" w:rsidP="00BA7363">
    <w:pPr>
      <w:pStyle w:val="Stopka"/>
      <w:jc w:val="right"/>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679788"/>
      <w:docPartObj>
        <w:docPartGallery w:val="Page Numbers (Bottom of Page)"/>
        <w:docPartUnique/>
      </w:docPartObj>
    </w:sdtPr>
    <w:sdtEndPr/>
    <w:sdtContent>
      <w:p w14:paraId="32D5AED1" w14:textId="79B831C6" w:rsidR="00032273" w:rsidRDefault="00032273">
        <w:pPr>
          <w:pStyle w:val="Stopka"/>
          <w:jc w:val="right"/>
        </w:pPr>
        <w:r>
          <w:fldChar w:fldCharType="begin"/>
        </w:r>
        <w:r>
          <w:instrText>PAGE   \* MERGEFORMAT</w:instrText>
        </w:r>
        <w:r>
          <w:fldChar w:fldCharType="separate"/>
        </w:r>
        <w:r w:rsidR="00C813D2">
          <w:rPr>
            <w:noProof/>
          </w:rPr>
          <w:t>1</w:t>
        </w:r>
        <w:r>
          <w:fldChar w:fldCharType="end"/>
        </w:r>
      </w:p>
    </w:sdtContent>
  </w:sdt>
  <w:p w14:paraId="462DE2FA" w14:textId="77777777" w:rsidR="00032273" w:rsidRDefault="000322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E30A6" w14:textId="77777777" w:rsidR="00F127C6" w:rsidRDefault="00F127C6" w:rsidP="000B7D6E">
      <w:pPr>
        <w:spacing w:after="0" w:line="240" w:lineRule="auto"/>
      </w:pPr>
      <w:r>
        <w:separator/>
      </w:r>
    </w:p>
  </w:footnote>
  <w:footnote w:type="continuationSeparator" w:id="0">
    <w:p w14:paraId="7951FF63" w14:textId="77777777" w:rsidR="00F127C6" w:rsidRDefault="00F127C6" w:rsidP="000B7D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C68F" w14:textId="35BA1030" w:rsidR="008167E6" w:rsidRDefault="008167E6" w:rsidP="000B7D6E">
    <w:pPr>
      <w:tabs>
        <w:tab w:val="left" w:pos="1843"/>
        <w:tab w:val="left" w:pos="6237"/>
        <w:tab w:val="left" w:pos="6379"/>
      </w:tabs>
      <w:spacing w:line="276" w:lineRule="auto"/>
      <w:jc w:val="right"/>
      <w:rPr>
        <w:rFonts w:ascii="Arial" w:hAnsi="Arial" w:cs="Arial"/>
      </w:rPr>
    </w:pPr>
    <w:r>
      <w:rPr>
        <w:rFonts w:ascii="Arial" w:hAnsi="Arial" w:cs="Arial"/>
      </w:rPr>
      <w:t xml:space="preserve"> </w:t>
    </w:r>
  </w:p>
  <w:p w14:paraId="35547A31" w14:textId="77777777" w:rsidR="002E460D" w:rsidRDefault="002E460D">
    <w:pPr>
      <w:pStyle w:val="Nagwek"/>
    </w:pPr>
  </w:p>
  <w:p w14:paraId="4087A192" w14:textId="398819D9" w:rsidR="002E460D" w:rsidRDefault="002E460D">
    <w:pPr>
      <w:pStyle w:val="Nagwek"/>
    </w:pPr>
    <w:r w:rsidRPr="00504A73">
      <w:rPr>
        <w:rFonts w:cs="Calibri"/>
        <w:noProof/>
        <w:lang w:eastAsia="pl-PL"/>
      </w:rPr>
      <w:drawing>
        <wp:inline distT="0" distB="0" distL="0" distR="0" wp14:anchorId="092A2B45" wp14:editId="38DA64F0">
          <wp:extent cx="5760720" cy="61912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91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8A077" w14:textId="77777777" w:rsidR="002E460D" w:rsidRDefault="002E460D">
    <w:pPr>
      <w:pStyle w:val="Nagwek"/>
    </w:pPr>
  </w:p>
  <w:p w14:paraId="5ED1E7E4" w14:textId="77777777" w:rsidR="002E460D" w:rsidRDefault="002E460D">
    <w:pPr>
      <w:pStyle w:val="Nagwek"/>
    </w:pPr>
  </w:p>
  <w:p w14:paraId="005C1433" w14:textId="7BF0C567" w:rsidR="00067004" w:rsidRDefault="002E460D">
    <w:pPr>
      <w:pStyle w:val="Nagwek"/>
    </w:pPr>
    <w:r w:rsidRPr="00504A73">
      <w:rPr>
        <w:rFonts w:cs="Calibri"/>
        <w:noProof/>
        <w:lang w:eastAsia="pl-PL"/>
      </w:rPr>
      <w:drawing>
        <wp:inline distT="0" distB="0" distL="0" distR="0" wp14:anchorId="709E4783" wp14:editId="32421DB1">
          <wp:extent cx="5760720" cy="61912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45FBF"/>
    <w:multiLevelType w:val="hybridMultilevel"/>
    <w:tmpl w:val="D23266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A130B6"/>
    <w:multiLevelType w:val="hybridMultilevel"/>
    <w:tmpl w:val="50C0538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A54DBA"/>
    <w:multiLevelType w:val="hybridMultilevel"/>
    <w:tmpl w:val="4E860022"/>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809E6"/>
    <w:multiLevelType w:val="hybridMultilevel"/>
    <w:tmpl w:val="DC6A682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681A11"/>
    <w:multiLevelType w:val="hybridMultilevel"/>
    <w:tmpl w:val="BD38B4EE"/>
    <w:lvl w:ilvl="0" w:tplc="A0F6AE4E">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E507476"/>
    <w:multiLevelType w:val="hybridMultilevel"/>
    <w:tmpl w:val="0A140C8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2054CA7"/>
    <w:multiLevelType w:val="hybridMultilevel"/>
    <w:tmpl w:val="4AA4F282"/>
    <w:lvl w:ilvl="0" w:tplc="721C32DE">
      <w:start w:val="1"/>
      <w:numFmt w:val="upperRoman"/>
      <w:lvlText w:val="%1."/>
      <w:lvlJc w:val="left"/>
      <w:pPr>
        <w:ind w:left="1080" w:hanging="720"/>
      </w:pPr>
      <w:rPr>
        <w:rFonts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87550F0"/>
    <w:multiLevelType w:val="hybridMultilevel"/>
    <w:tmpl w:val="8DB009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08230F3"/>
    <w:multiLevelType w:val="multilevel"/>
    <w:tmpl w:val="1B48F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520349"/>
    <w:multiLevelType w:val="hybridMultilevel"/>
    <w:tmpl w:val="21EA8D60"/>
    <w:lvl w:ilvl="0" w:tplc="0415000D">
      <w:start w:val="1"/>
      <w:numFmt w:val="bullet"/>
      <w:lvlText w:val=""/>
      <w:lvlJc w:val="left"/>
      <w:pPr>
        <w:ind w:left="709" w:hanging="360"/>
      </w:pPr>
      <w:rPr>
        <w:rFonts w:ascii="Wingdings" w:hAnsi="Wingdings" w:hint="default"/>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10" w15:restartNumberingAfterBreak="0">
    <w:nsid w:val="6DB90EDE"/>
    <w:multiLevelType w:val="hybridMultilevel"/>
    <w:tmpl w:val="057477B6"/>
    <w:lvl w:ilvl="0" w:tplc="0415000B">
      <w:start w:val="1"/>
      <w:numFmt w:val="bullet"/>
      <w:lvlText w:val=""/>
      <w:lvlJc w:val="left"/>
      <w:pPr>
        <w:ind w:left="720" w:hanging="360"/>
      </w:pPr>
      <w:rPr>
        <w:rFonts w:ascii="Wingdings" w:hAnsi="Wingdings"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17A1480"/>
    <w:multiLevelType w:val="hybridMultilevel"/>
    <w:tmpl w:val="E7CAE5DA"/>
    <w:lvl w:ilvl="0" w:tplc="5D6A1CC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560C86"/>
    <w:multiLevelType w:val="hybridMultilevel"/>
    <w:tmpl w:val="43743A56"/>
    <w:lvl w:ilvl="0" w:tplc="7988F31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DFB569F"/>
    <w:multiLevelType w:val="hybridMultilevel"/>
    <w:tmpl w:val="D296571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5"/>
  </w:num>
  <w:num w:numId="8">
    <w:abstractNumId w:val="9"/>
  </w:num>
  <w:num w:numId="9">
    <w:abstractNumId w:val="3"/>
  </w:num>
  <w:num w:numId="10">
    <w:abstractNumId w:val="1"/>
  </w:num>
  <w:num w:numId="11">
    <w:abstractNumId w:val="13"/>
  </w:num>
  <w:num w:numId="12">
    <w:abstractNumId w:val="8"/>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CBE"/>
    <w:rsid w:val="00012A51"/>
    <w:rsid w:val="00017251"/>
    <w:rsid w:val="000233DD"/>
    <w:rsid w:val="00026FFF"/>
    <w:rsid w:val="00032273"/>
    <w:rsid w:val="00040105"/>
    <w:rsid w:val="000406EE"/>
    <w:rsid w:val="00045589"/>
    <w:rsid w:val="00055220"/>
    <w:rsid w:val="000649F0"/>
    <w:rsid w:val="00067004"/>
    <w:rsid w:val="00097677"/>
    <w:rsid w:val="000A4A68"/>
    <w:rsid w:val="000B4A46"/>
    <w:rsid w:val="000B4BDF"/>
    <w:rsid w:val="000B7D6E"/>
    <w:rsid w:val="000C0DA1"/>
    <w:rsid w:val="000D4B48"/>
    <w:rsid w:val="000D7694"/>
    <w:rsid w:val="000E13C1"/>
    <w:rsid w:val="000E1F5B"/>
    <w:rsid w:val="000E225C"/>
    <w:rsid w:val="000E63A4"/>
    <w:rsid w:val="00106A24"/>
    <w:rsid w:val="001076D7"/>
    <w:rsid w:val="00121301"/>
    <w:rsid w:val="0012228E"/>
    <w:rsid w:val="00135EED"/>
    <w:rsid w:val="00136523"/>
    <w:rsid w:val="001400F2"/>
    <w:rsid w:val="00154FCB"/>
    <w:rsid w:val="0017382F"/>
    <w:rsid w:val="001A1FEE"/>
    <w:rsid w:val="001D09FB"/>
    <w:rsid w:val="001D3417"/>
    <w:rsid w:val="001F034B"/>
    <w:rsid w:val="001F106D"/>
    <w:rsid w:val="001F1AF4"/>
    <w:rsid w:val="002023D1"/>
    <w:rsid w:val="00207FF9"/>
    <w:rsid w:val="0022150C"/>
    <w:rsid w:val="002450A2"/>
    <w:rsid w:val="002562E7"/>
    <w:rsid w:val="00261305"/>
    <w:rsid w:val="00273F5F"/>
    <w:rsid w:val="00275DAE"/>
    <w:rsid w:val="002858F1"/>
    <w:rsid w:val="00297B5A"/>
    <w:rsid w:val="002B5B61"/>
    <w:rsid w:val="002B6D8D"/>
    <w:rsid w:val="002D5937"/>
    <w:rsid w:val="002D62DD"/>
    <w:rsid w:val="002E1FA9"/>
    <w:rsid w:val="002E2899"/>
    <w:rsid w:val="002E460D"/>
    <w:rsid w:val="002F07A0"/>
    <w:rsid w:val="002F4B60"/>
    <w:rsid w:val="002F7C46"/>
    <w:rsid w:val="00315698"/>
    <w:rsid w:val="00316A58"/>
    <w:rsid w:val="0033440C"/>
    <w:rsid w:val="00341541"/>
    <w:rsid w:val="0036092E"/>
    <w:rsid w:val="00371791"/>
    <w:rsid w:val="00390841"/>
    <w:rsid w:val="00396D2E"/>
    <w:rsid w:val="003B3F72"/>
    <w:rsid w:val="003B3FB8"/>
    <w:rsid w:val="003C0D6D"/>
    <w:rsid w:val="003C5880"/>
    <w:rsid w:val="003E06CC"/>
    <w:rsid w:val="003E1EA6"/>
    <w:rsid w:val="003E63FA"/>
    <w:rsid w:val="003F4945"/>
    <w:rsid w:val="004141D4"/>
    <w:rsid w:val="004256DC"/>
    <w:rsid w:val="004406D6"/>
    <w:rsid w:val="00450938"/>
    <w:rsid w:val="00471109"/>
    <w:rsid w:val="0048168C"/>
    <w:rsid w:val="00490232"/>
    <w:rsid w:val="004A317D"/>
    <w:rsid w:val="004A361E"/>
    <w:rsid w:val="004C6F63"/>
    <w:rsid w:val="004D7F2C"/>
    <w:rsid w:val="004F2718"/>
    <w:rsid w:val="004F678A"/>
    <w:rsid w:val="00503619"/>
    <w:rsid w:val="00526BC6"/>
    <w:rsid w:val="00542223"/>
    <w:rsid w:val="005541EF"/>
    <w:rsid w:val="00562390"/>
    <w:rsid w:val="005648B4"/>
    <w:rsid w:val="0056733A"/>
    <w:rsid w:val="00575F10"/>
    <w:rsid w:val="005B2820"/>
    <w:rsid w:val="0065330B"/>
    <w:rsid w:val="00663F87"/>
    <w:rsid w:val="00665B5A"/>
    <w:rsid w:val="00667037"/>
    <w:rsid w:val="00687CCC"/>
    <w:rsid w:val="006974D7"/>
    <w:rsid w:val="006C615B"/>
    <w:rsid w:val="006E0757"/>
    <w:rsid w:val="006E1337"/>
    <w:rsid w:val="006F6F83"/>
    <w:rsid w:val="00701D43"/>
    <w:rsid w:val="00707B52"/>
    <w:rsid w:val="007122D4"/>
    <w:rsid w:val="00720297"/>
    <w:rsid w:val="00727B9F"/>
    <w:rsid w:val="00745F9B"/>
    <w:rsid w:val="0076510E"/>
    <w:rsid w:val="0076549B"/>
    <w:rsid w:val="007765C6"/>
    <w:rsid w:val="0079081E"/>
    <w:rsid w:val="007948BF"/>
    <w:rsid w:val="007B000A"/>
    <w:rsid w:val="007D594A"/>
    <w:rsid w:val="007D65E3"/>
    <w:rsid w:val="007E70A5"/>
    <w:rsid w:val="007F09BE"/>
    <w:rsid w:val="008074B1"/>
    <w:rsid w:val="008111AF"/>
    <w:rsid w:val="008167E6"/>
    <w:rsid w:val="0081727F"/>
    <w:rsid w:val="008324A2"/>
    <w:rsid w:val="00846028"/>
    <w:rsid w:val="0084740F"/>
    <w:rsid w:val="00850C13"/>
    <w:rsid w:val="008510FE"/>
    <w:rsid w:val="00853BB6"/>
    <w:rsid w:val="00857A82"/>
    <w:rsid w:val="00875BD2"/>
    <w:rsid w:val="00877987"/>
    <w:rsid w:val="008A0374"/>
    <w:rsid w:val="008A35A7"/>
    <w:rsid w:val="008B2F6A"/>
    <w:rsid w:val="008C6EE0"/>
    <w:rsid w:val="008E2138"/>
    <w:rsid w:val="008F28B2"/>
    <w:rsid w:val="008F31BA"/>
    <w:rsid w:val="008F55A6"/>
    <w:rsid w:val="00910A2C"/>
    <w:rsid w:val="00915487"/>
    <w:rsid w:val="00922E30"/>
    <w:rsid w:val="009317C1"/>
    <w:rsid w:val="0093629D"/>
    <w:rsid w:val="009431A2"/>
    <w:rsid w:val="00974CDA"/>
    <w:rsid w:val="00993C56"/>
    <w:rsid w:val="009B2EE4"/>
    <w:rsid w:val="009B6688"/>
    <w:rsid w:val="009C16D4"/>
    <w:rsid w:val="009C5446"/>
    <w:rsid w:val="009C6A9F"/>
    <w:rsid w:val="009E0D6E"/>
    <w:rsid w:val="00A10471"/>
    <w:rsid w:val="00A22814"/>
    <w:rsid w:val="00A375EF"/>
    <w:rsid w:val="00A40C1A"/>
    <w:rsid w:val="00A4621D"/>
    <w:rsid w:val="00A5402E"/>
    <w:rsid w:val="00A62067"/>
    <w:rsid w:val="00A62CBE"/>
    <w:rsid w:val="00A710A4"/>
    <w:rsid w:val="00A854B0"/>
    <w:rsid w:val="00A9105E"/>
    <w:rsid w:val="00A948BA"/>
    <w:rsid w:val="00AA5B3D"/>
    <w:rsid w:val="00AB1031"/>
    <w:rsid w:val="00AD2805"/>
    <w:rsid w:val="00AF1E3B"/>
    <w:rsid w:val="00B008FD"/>
    <w:rsid w:val="00B011C1"/>
    <w:rsid w:val="00B30815"/>
    <w:rsid w:val="00B326C9"/>
    <w:rsid w:val="00B373AF"/>
    <w:rsid w:val="00B470FB"/>
    <w:rsid w:val="00B51AC2"/>
    <w:rsid w:val="00B647C1"/>
    <w:rsid w:val="00B64D73"/>
    <w:rsid w:val="00B67DEC"/>
    <w:rsid w:val="00B769DD"/>
    <w:rsid w:val="00B7709A"/>
    <w:rsid w:val="00B7744B"/>
    <w:rsid w:val="00B8684E"/>
    <w:rsid w:val="00BA2F06"/>
    <w:rsid w:val="00BA7363"/>
    <w:rsid w:val="00BC0623"/>
    <w:rsid w:val="00BC4BF0"/>
    <w:rsid w:val="00BD4E00"/>
    <w:rsid w:val="00BD6E39"/>
    <w:rsid w:val="00BE0CD5"/>
    <w:rsid w:val="00C07CF1"/>
    <w:rsid w:val="00C17968"/>
    <w:rsid w:val="00C23956"/>
    <w:rsid w:val="00C30AC2"/>
    <w:rsid w:val="00C3783C"/>
    <w:rsid w:val="00C5250A"/>
    <w:rsid w:val="00C5728C"/>
    <w:rsid w:val="00C60707"/>
    <w:rsid w:val="00C705D1"/>
    <w:rsid w:val="00C81029"/>
    <w:rsid w:val="00C813D2"/>
    <w:rsid w:val="00C90462"/>
    <w:rsid w:val="00CD06C2"/>
    <w:rsid w:val="00CE535B"/>
    <w:rsid w:val="00CE5E99"/>
    <w:rsid w:val="00CF2A53"/>
    <w:rsid w:val="00D22345"/>
    <w:rsid w:val="00D277B4"/>
    <w:rsid w:val="00D34505"/>
    <w:rsid w:val="00D466AA"/>
    <w:rsid w:val="00D521EE"/>
    <w:rsid w:val="00D52407"/>
    <w:rsid w:val="00D634B9"/>
    <w:rsid w:val="00D72AB3"/>
    <w:rsid w:val="00DA331D"/>
    <w:rsid w:val="00DA46BF"/>
    <w:rsid w:val="00DD2EFC"/>
    <w:rsid w:val="00E02DED"/>
    <w:rsid w:val="00E03A8F"/>
    <w:rsid w:val="00E06ECE"/>
    <w:rsid w:val="00E11016"/>
    <w:rsid w:val="00E151C8"/>
    <w:rsid w:val="00E15DDA"/>
    <w:rsid w:val="00E3190F"/>
    <w:rsid w:val="00E33C9A"/>
    <w:rsid w:val="00E348AB"/>
    <w:rsid w:val="00E37CE6"/>
    <w:rsid w:val="00E4140D"/>
    <w:rsid w:val="00E60725"/>
    <w:rsid w:val="00E67CFF"/>
    <w:rsid w:val="00E7116B"/>
    <w:rsid w:val="00E83C6B"/>
    <w:rsid w:val="00E86741"/>
    <w:rsid w:val="00EA3D81"/>
    <w:rsid w:val="00EB013E"/>
    <w:rsid w:val="00EB0750"/>
    <w:rsid w:val="00EB4748"/>
    <w:rsid w:val="00EB6A29"/>
    <w:rsid w:val="00EC2F1D"/>
    <w:rsid w:val="00EC4E40"/>
    <w:rsid w:val="00EE6C50"/>
    <w:rsid w:val="00EF6B32"/>
    <w:rsid w:val="00F02341"/>
    <w:rsid w:val="00F10E86"/>
    <w:rsid w:val="00F127C6"/>
    <w:rsid w:val="00F14A93"/>
    <w:rsid w:val="00F450D7"/>
    <w:rsid w:val="00F57495"/>
    <w:rsid w:val="00F73055"/>
    <w:rsid w:val="00F77D94"/>
    <w:rsid w:val="00F91EB5"/>
    <w:rsid w:val="00FC3A3C"/>
    <w:rsid w:val="00FD3F3D"/>
    <w:rsid w:val="00FE2AE2"/>
    <w:rsid w:val="00FF23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00538C8A"/>
  <w15:chartTrackingRefBased/>
  <w15:docId w15:val="{FFE5EA8C-5010-41AB-B255-FA13546B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A736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B7D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7D6E"/>
  </w:style>
  <w:style w:type="paragraph" w:styleId="Stopka">
    <w:name w:val="footer"/>
    <w:basedOn w:val="Normalny"/>
    <w:link w:val="StopkaZnak"/>
    <w:uiPriority w:val="99"/>
    <w:unhideWhenUsed/>
    <w:rsid w:val="000B7D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7D6E"/>
  </w:style>
  <w:style w:type="paragraph" w:styleId="Tekstpodstawowy3">
    <w:name w:val="Body Text 3"/>
    <w:basedOn w:val="Normalny"/>
    <w:link w:val="Tekstpodstawowy3Znak"/>
    <w:uiPriority w:val="99"/>
    <w:rsid w:val="000B7D6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0B7D6E"/>
    <w:rPr>
      <w:rFonts w:ascii="Times New Roman" w:eastAsia="Times New Roman" w:hAnsi="Times New Roman" w:cs="Times New Roman"/>
      <w:sz w:val="16"/>
      <w:szCs w:val="16"/>
      <w:lang w:eastAsia="pl-PL"/>
    </w:rPr>
  </w:style>
  <w:style w:type="character" w:styleId="Hipercze">
    <w:name w:val="Hyperlink"/>
    <w:basedOn w:val="Domylnaczcionkaakapitu"/>
    <w:uiPriority w:val="99"/>
    <w:unhideWhenUsed/>
    <w:rsid w:val="000B7D6E"/>
    <w:rPr>
      <w:color w:val="0563C1" w:themeColor="hyperlink"/>
      <w:u w:val="single"/>
    </w:rPr>
  </w:style>
  <w:style w:type="paragraph" w:styleId="Tekstkomentarza">
    <w:name w:val="annotation text"/>
    <w:basedOn w:val="Normalny"/>
    <w:link w:val="TekstkomentarzaZnak"/>
    <w:uiPriority w:val="99"/>
    <w:semiHidden/>
    <w:unhideWhenUsed/>
    <w:rsid w:val="000B7D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B7D6E"/>
    <w:rPr>
      <w:sz w:val="20"/>
      <w:szCs w:val="20"/>
    </w:rPr>
  </w:style>
  <w:style w:type="character" w:styleId="Odwoaniedokomentarza">
    <w:name w:val="annotation reference"/>
    <w:uiPriority w:val="99"/>
    <w:semiHidden/>
    <w:rsid w:val="000B7D6E"/>
    <w:rPr>
      <w:rFonts w:cs="Times New Roman"/>
      <w:sz w:val="16"/>
    </w:rPr>
  </w:style>
  <w:style w:type="table" w:styleId="Tabela-Siatka">
    <w:name w:val="Table Grid"/>
    <w:basedOn w:val="Standardowy"/>
    <w:uiPriority w:val="39"/>
    <w:rsid w:val="000B7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B7D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7D6E"/>
    <w:rPr>
      <w:rFonts w:ascii="Segoe UI" w:hAnsi="Segoe UI" w:cs="Segoe UI"/>
      <w:sz w:val="18"/>
      <w:szCs w:val="18"/>
    </w:rPr>
  </w:style>
  <w:style w:type="paragraph" w:styleId="Akapitzlist">
    <w:name w:val="List Paragraph"/>
    <w:basedOn w:val="Normalny"/>
    <w:uiPriority w:val="34"/>
    <w:qFormat/>
    <w:rsid w:val="009C6A9F"/>
    <w:pPr>
      <w:spacing w:line="256" w:lineRule="auto"/>
      <w:ind w:left="720"/>
      <w:contextualSpacing/>
    </w:pPr>
    <w:rPr>
      <w:b/>
      <w:sz w:val="28"/>
    </w:rPr>
  </w:style>
  <w:style w:type="character" w:customStyle="1" w:styleId="Nagwek1Znak">
    <w:name w:val="Nagłówek 1 Znak"/>
    <w:basedOn w:val="Domylnaczcionkaakapitu"/>
    <w:link w:val="Nagwek1"/>
    <w:uiPriority w:val="9"/>
    <w:rsid w:val="00BA7363"/>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BA7363"/>
    <w:pPr>
      <w:outlineLvl w:val="9"/>
    </w:pPr>
    <w:rPr>
      <w:lang w:eastAsia="pl-PL"/>
    </w:rPr>
  </w:style>
  <w:style w:type="paragraph" w:styleId="Tematkomentarza">
    <w:name w:val="annotation subject"/>
    <w:basedOn w:val="Tekstkomentarza"/>
    <w:next w:val="Tekstkomentarza"/>
    <w:link w:val="TematkomentarzaZnak"/>
    <w:uiPriority w:val="99"/>
    <w:semiHidden/>
    <w:unhideWhenUsed/>
    <w:rsid w:val="001A1FEE"/>
    <w:rPr>
      <w:b/>
      <w:bCs/>
    </w:rPr>
  </w:style>
  <w:style w:type="character" w:customStyle="1" w:styleId="TematkomentarzaZnak">
    <w:name w:val="Temat komentarza Znak"/>
    <w:basedOn w:val="TekstkomentarzaZnak"/>
    <w:link w:val="Tematkomentarza"/>
    <w:uiPriority w:val="99"/>
    <w:semiHidden/>
    <w:rsid w:val="001A1F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funduszeeuropejskie.warmia.mazury.pl/artykul/101/poradni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strukcje.cst2021.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funduszeeuropejskie.warmia.mazury.pl/artykul/101/poradniki"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od.cst2021.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D8619-F89A-4246-8EAD-27F55EC03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5293</Words>
  <Characters>31763</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Janicka-Jucha</dc:creator>
  <cp:keywords/>
  <dc:description/>
  <cp:lastModifiedBy>Agata Kilijańska (Urbanowicz)</cp:lastModifiedBy>
  <cp:revision>5</cp:revision>
  <cp:lastPrinted>2023-10-31T07:48:00Z</cp:lastPrinted>
  <dcterms:created xsi:type="dcterms:W3CDTF">2024-01-02T07:23:00Z</dcterms:created>
  <dcterms:modified xsi:type="dcterms:W3CDTF">2024-01-03T10:46:00Z</dcterms:modified>
</cp:coreProperties>
</file>